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9476" w14:textId="50BF3ED0" w:rsidR="00314208" w:rsidRDefault="002A79E5">
      <w:pPr>
        <w:pStyle w:val="Ttulo1"/>
        <w:numPr>
          <w:ilvl w:val="0"/>
          <w:numId w:val="0"/>
        </w:numPr>
        <w:spacing w:before="0"/>
        <w:ind w:left="432" w:hanging="432"/>
        <w:rPr>
          <w:lang w:val="en-US"/>
        </w:rPr>
      </w:pPr>
      <w:r>
        <w:rPr>
          <w:rFonts w:eastAsia="Open Sans" w:cs="Open Sans"/>
          <w:bCs/>
          <w:color w:val="FFFFFF"/>
          <w:bdr w:val="nil"/>
          <w:lang w:val="fr-FR"/>
        </w:rPr>
        <w:t>Checklists Exercice à l’extérieur</w:t>
      </w:r>
    </w:p>
    <w:p w14:paraId="1B9F6E80" w14:textId="77777777" w:rsidR="00314208" w:rsidRDefault="005D2470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>
        <w:rPr>
          <w:rFonts w:eastAsia="Open Sans" w:cs="Open Sans"/>
          <w:bCs/>
          <w:iCs/>
          <w:szCs w:val="28"/>
          <w:bdr w:val="nil"/>
          <w:lang w:val="fr-FR"/>
        </w:rPr>
        <w:t>Phase d'analyse</w:t>
      </w:r>
    </w:p>
    <w:tbl>
      <w:tblPr>
        <w:tblStyle w:val="TableauGrille4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1107"/>
        <w:gridCol w:w="4220"/>
        <w:gridCol w:w="883"/>
      </w:tblGrid>
      <w:tr w:rsidR="00314208" w14:paraId="1058C361" w14:textId="77777777" w:rsidTr="00314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5EF319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bookmarkStart w:id="0" w:name="_Hlk121295252"/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TÂCHE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A0F4AE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COCHER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D76E95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Observations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BBA2CE2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Date</w:t>
            </w:r>
          </w:p>
        </w:tc>
      </w:tr>
      <w:tr w:rsidR="00314208" w14:paraId="64B75DD8" w14:textId="77777777" w:rsidTr="00314208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4C1B95" w14:textId="77777777" w:rsidR="00314208" w:rsidRPr="004847FB" w:rsidRDefault="005D2470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Déterminer les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besoins en formation</w:t>
            </w:r>
          </w:p>
        </w:tc>
        <w:sdt>
          <w:sdtPr>
            <w:rPr>
              <w:sz w:val="30"/>
              <w:szCs w:val="20"/>
            </w:rPr>
            <w:id w:val="176294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CAF792" w14:textId="5384059A" w:rsidR="00314208" w:rsidRDefault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37889114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0D327B78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D3C7AF2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69980A99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Identifier le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groupe cible</w:t>
            </w:r>
          </w:p>
        </w:tc>
        <w:sdt>
          <w:sdtPr>
            <w:rPr>
              <w:sz w:val="30"/>
              <w:szCs w:val="20"/>
            </w:rPr>
            <w:id w:val="-103295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DB7557" w14:textId="2926CC1B" w:rsidR="000F46E4" w:rsidRDefault="000F46E4" w:rsidP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6631315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083ED34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03D28B9C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4445978A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Établir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l’objectif général</w:t>
            </w:r>
          </w:p>
        </w:tc>
        <w:sdt>
          <w:sdtPr>
            <w:rPr>
              <w:sz w:val="30"/>
              <w:szCs w:val="20"/>
            </w:rPr>
            <w:id w:val="-159585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D36C43" w14:textId="2973A52A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15ED2C1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46C161D2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71149D2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F429CBD" w14:textId="44999DE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Analyser la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documentation de référence</w:t>
            </w:r>
          </w:p>
        </w:tc>
        <w:sdt>
          <w:sdtPr>
            <w:rPr>
              <w:sz w:val="30"/>
              <w:szCs w:val="20"/>
            </w:rPr>
            <w:id w:val="-145702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83D9EB" w14:textId="4DDE9948" w:rsidR="000F46E4" w:rsidRDefault="000F46E4" w:rsidP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524C15B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4BE9E55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71BBB3D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1D49F51A" w14:textId="393D0892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Réviser </w:t>
            </w:r>
            <w:r w:rsidRPr="004847FB">
              <w:rPr>
                <w:rFonts w:eastAsia="Open Sans" w:cs="Open Sans"/>
                <w:bCs/>
                <w:sz w:val="20"/>
                <w:szCs w:val="20"/>
                <w:bdr w:val="nil"/>
                <w:lang w:val="fr-FR"/>
              </w:rPr>
              <w:t>la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documentation portant sur les actions passées ou sur des actions similaires (y compris les leçons tirées)</w:t>
            </w:r>
          </w:p>
        </w:tc>
        <w:sdt>
          <w:sdtPr>
            <w:rPr>
              <w:sz w:val="30"/>
              <w:szCs w:val="20"/>
            </w:rPr>
            <w:id w:val="-54806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4CAAEE" w14:textId="321C9030" w:rsidR="000F46E4" w:rsidRDefault="000F46E4" w:rsidP="000F46E4">
                <w:pPr>
                  <w:spacing w:before="120" w:after="120" w:line="240" w:lineRule="auto"/>
                  <w:jc w:val="center"/>
                  <w:rPr>
                    <w:b/>
                    <w:sz w:val="20"/>
                    <w:szCs w:val="20"/>
                    <w:lang w:val="en-GB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4D46470C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1C20885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8C8DFD8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6DEAE521" w14:textId="5D4B905F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Nommer un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responsable de la phase de conception</w:t>
            </w:r>
          </w:p>
        </w:tc>
        <w:sdt>
          <w:sdtPr>
            <w:rPr>
              <w:sz w:val="30"/>
              <w:szCs w:val="20"/>
            </w:rPr>
            <w:id w:val="-37338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651840" w14:textId="59E7211A" w:rsidR="000F46E4" w:rsidRDefault="000F46E4" w:rsidP="000F46E4">
                <w:pPr>
                  <w:spacing w:before="120" w:after="120" w:line="240" w:lineRule="auto"/>
                  <w:jc w:val="center"/>
                  <w:rPr>
                    <w:lang w:val="en-GB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2C60336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01A1D72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5413AB93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D403D09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Identifier le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type de formation </w:t>
            </w:r>
            <w:r>
              <w:rPr>
                <w:rFonts w:eastAsia="Open Sans" w:cs="Open Sans"/>
                <w:bCs/>
                <w:sz w:val="20"/>
                <w:szCs w:val="20"/>
                <w:bdr w:val="nil"/>
                <w:lang w:val="fr-FR"/>
              </w:rPr>
              <w:t xml:space="preserve">qui va être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mise en place (séminaire, atelier ou exercice)</w:t>
            </w:r>
          </w:p>
        </w:tc>
        <w:sdt>
          <w:sdtPr>
            <w:rPr>
              <w:sz w:val="30"/>
              <w:szCs w:val="20"/>
            </w:rPr>
            <w:id w:val="63514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23FDC" w14:textId="40CDE1E0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 w:eastAsia="es-ES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5E08C09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10D19A2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BB0A869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11AA0557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Formation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en intérieur ou extérieur</w:t>
            </w:r>
          </w:p>
        </w:tc>
        <w:sdt>
          <w:sdtPr>
            <w:rPr>
              <w:sz w:val="30"/>
              <w:szCs w:val="20"/>
            </w:rPr>
            <w:id w:val="179078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B9367" w14:textId="555D4B5E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 w:eastAsia="es-ES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6572A41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7A0EFA9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A726AA5" w14:textId="77777777" w:rsidTr="0036553F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3397C1E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Déterminer les besoins en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ressources spécifiques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(véhicules, moyens de lutte anti-pollution marines, moyens de communication, moyens techniques, simulateurs, modèles…). </w:t>
            </w:r>
          </w:p>
        </w:tc>
        <w:sdt>
          <w:sdtPr>
            <w:rPr>
              <w:sz w:val="30"/>
              <w:szCs w:val="20"/>
            </w:rPr>
            <w:id w:val="-29768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B58AD" w14:textId="7602B71B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 w:eastAsia="es-ES"/>
                  </w:rPr>
                </w:pPr>
                <w:r w:rsidRPr="00A04E5E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2E65AD2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0DB095E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bookmarkEnd w:id="0"/>
    <w:p w14:paraId="22722598" w14:textId="77777777" w:rsidR="00314208" w:rsidRPr="004847FB" w:rsidRDefault="005D2470">
      <w:pPr>
        <w:rPr>
          <w:i/>
          <w:iCs/>
          <w:sz w:val="18"/>
          <w:szCs w:val="18"/>
          <w:lang w:val="fr-FR"/>
        </w:rPr>
      </w:pPr>
      <w:r>
        <w:rPr>
          <w:rFonts w:eastAsia="Open Sans" w:cs="Open Sans"/>
          <w:i/>
          <w:iCs/>
          <w:sz w:val="18"/>
          <w:szCs w:val="18"/>
          <w:bdr w:val="nil"/>
          <w:lang w:val="fr-FR"/>
        </w:rPr>
        <w:t>Suggestion : Il est recommandé de tenir des réunions d'analyse suivant la fréquence et la périodicité nécessaires aux tâches de cette phase.</w:t>
      </w:r>
    </w:p>
    <w:p w14:paraId="1018F00B" w14:textId="77777777" w:rsidR="00314208" w:rsidRPr="004847FB" w:rsidRDefault="005D2470">
      <w:pPr>
        <w:tabs>
          <w:tab w:val="left" w:pos="915"/>
        </w:tabs>
        <w:rPr>
          <w:sz w:val="18"/>
          <w:szCs w:val="18"/>
          <w:lang w:val="fr-FR"/>
        </w:rPr>
      </w:pPr>
      <w:r w:rsidRPr="004847FB">
        <w:rPr>
          <w:sz w:val="18"/>
          <w:szCs w:val="18"/>
          <w:lang w:val="fr-FR"/>
        </w:rPr>
        <w:tab/>
      </w:r>
    </w:p>
    <w:p w14:paraId="27BD95D6" w14:textId="77777777" w:rsidR="00314208" w:rsidRDefault="005D2470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>
        <w:rPr>
          <w:rFonts w:eastAsia="Open Sans" w:cs="Open Sans"/>
          <w:bCs/>
          <w:iCs/>
          <w:szCs w:val="28"/>
          <w:bdr w:val="nil"/>
          <w:lang w:val="fr-FR"/>
        </w:rPr>
        <w:lastRenderedPageBreak/>
        <w:t xml:space="preserve">Phase de conception : </w:t>
      </w:r>
    </w:p>
    <w:tbl>
      <w:tblPr>
        <w:tblStyle w:val="TableauGrille4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02"/>
        <w:gridCol w:w="1055"/>
        <w:gridCol w:w="4169"/>
        <w:gridCol w:w="792"/>
      </w:tblGrid>
      <w:tr w:rsidR="00314208" w14:paraId="2BF31576" w14:textId="77777777" w:rsidTr="00314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2A034B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TÂCHE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CD11D5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COCHER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32246B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Observations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AC0971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Date</w:t>
            </w:r>
          </w:p>
        </w:tc>
      </w:tr>
      <w:tr w:rsidR="000F46E4" w:rsidRPr="00396CE7" w14:paraId="70E3A6A1" w14:textId="77777777" w:rsidTr="00EE5608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278B0871" w14:textId="43A135B5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Revoir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les sujets abordés et les leçons tirées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lors des actions passées </w:t>
            </w:r>
          </w:p>
        </w:tc>
        <w:sdt>
          <w:sdtPr>
            <w:rPr>
              <w:sz w:val="30"/>
              <w:szCs w:val="20"/>
            </w:rPr>
            <w:id w:val="179131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CF8FD9" w14:textId="46DE9CAA" w:rsidR="000F46E4" w:rsidRPr="00396CE7" w:rsidRDefault="000F46E4" w:rsidP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fr-FR"/>
                  </w:rPr>
                </w:pPr>
                <w:r w:rsidRPr="003E2A81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04CE4589" w14:textId="77777777" w:rsidR="000F46E4" w:rsidRPr="00396CE7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  <w:tc>
          <w:tcPr>
            <w:tcW w:w="792" w:type="dxa"/>
            <w:vAlign w:val="center"/>
          </w:tcPr>
          <w:p w14:paraId="784E5A1B" w14:textId="77777777" w:rsidR="000F46E4" w:rsidRPr="00396CE7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5612AE8B" w14:textId="77777777" w:rsidTr="00EE5608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687C732F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Fixer les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objectifs généraux</w:t>
            </w:r>
          </w:p>
        </w:tc>
        <w:sdt>
          <w:sdtPr>
            <w:rPr>
              <w:sz w:val="30"/>
              <w:szCs w:val="20"/>
            </w:rPr>
            <w:id w:val="-90013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5BC64B" w14:textId="71812FC6" w:rsidR="000F46E4" w:rsidRDefault="000F46E4" w:rsidP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3E2A81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20D2D42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5321E31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3D54B6D" w14:textId="77777777" w:rsidTr="00EE5608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25BEF0A0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Établir la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portée de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l'exercice</w:t>
            </w:r>
          </w:p>
        </w:tc>
        <w:sdt>
          <w:sdtPr>
            <w:rPr>
              <w:sz w:val="30"/>
              <w:szCs w:val="20"/>
            </w:rPr>
            <w:id w:val="13669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21F3B5" w14:textId="1230E53A" w:rsidR="000F46E4" w:rsidRDefault="000F46E4" w:rsidP="000F46E4">
                <w:pPr>
                  <w:spacing w:before="120" w:after="120" w:line="240" w:lineRule="auto"/>
                  <w:jc w:val="center"/>
                  <w:rPr>
                    <w:b/>
                    <w:sz w:val="20"/>
                    <w:szCs w:val="20"/>
                    <w:lang w:val="en-GB"/>
                  </w:rPr>
                </w:pPr>
                <w:r w:rsidRPr="003E2A81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168F287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0D10428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2E7E0A3" w14:textId="77777777" w:rsidTr="00EE5608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68BB5D47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Définir l’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équipe de travail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pour la phase de conception -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Fonctions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et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responsabilités</w:t>
            </w:r>
          </w:p>
        </w:tc>
        <w:sdt>
          <w:sdtPr>
            <w:rPr>
              <w:sz w:val="30"/>
              <w:szCs w:val="20"/>
            </w:rPr>
            <w:id w:val="-2403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F64DF9" w14:textId="232DF6D4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3E2A81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621A39D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232A255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4B5F1D34" w14:textId="77777777" w:rsidTr="00314208">
        <w:trPr>
          <w:trHeight w:val="544"/>
        </w:trPr>
        <w:tc>
          <w:tcPr>
            <w:tcW w:w="9126" w:type="dxa"/>
            <w:gridSpan w:val="3"/>
            <w:shd w:val="clear" w:color="auto" w:fill="D0CECE" w:themeFill="background2" w:themeFillShade="E6"/>
            <w:vAlign w:val="center"/>
          </w:tcPr>
          <w:p w14:paraId="34A1991E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Définir le plan à développer :</w:t>
            </w:r>
          </w:p>
        </w:tc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367BEDD0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495C8FDB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1AF02929" w14:textId="77777777" w:rsidR="000F46E4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Type d'exercice</w:t>
            </w:r>
          </w:p>
        </w:tc>
        <w:sdt>
          <w:sdtPr>
            <w:rPr>
              <w:sz w:val="30"/>
              <w:szCs w:val="20"/>
            </w:rPr>
            <w:id w:val="-136813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67D87F" w14:textId="5D421863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4CE9485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2C8A1BE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B74F7FC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7F07ADD4" w14:textId="169207C5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Organismes participants (groupes, services) et fonctions</w:t>
            </w:r>
          </w:p>
        </w:tc>
        <w:sdt>
          <w:sdtPr>
            <w:rPr>
              <w:sz w:val="30"/>
              <w:szCs w:val="20"/>
            </w:rPr>
            <w:id w:val="-17555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A4A615" w14:textId="43A224BC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1B846E7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428D8D5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6A3C66A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615A5829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Nombre de participants (apprenants)</w:t>
            </w:r>
          </w:p>
        </w:tc>
        <w:sdt>
          <w:sdtPr>
            <w:rPr>
              <w:sz w:val="30"/>
              <w:szCs w:val="20"/>
            </w:rPr>
            <w:id w:val="209396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50006" w14:textId="625D41D8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0F0ECBF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45B25CE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1A6BF77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33FFB3F0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Durée</w:t>
            </w:r>
          </w:p>
        </w:tc>
        <w:sdt>
          <w:sdtPr>
            <w:rPr>
              <w:sz w:val="30"/>
              <w:szCs w:val="20"/>
            </w:rPr>
            <w:id w:val="156706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A6D973" w14:textId="643D505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62F0F3C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50C4315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DAA3716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50BE350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Date/s</w:t>
            </w:r>
          </w:p>
        </w:tc>
        <w:sdt>
          <w:sdtPr>
            <w:rPr>
              <w:sz w:val="30"/>
              <w:szCs w:val="20"/>
            </w:rPr>
            <w:id w:val="104865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1C5EE8" w14:textId="0572A9BA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7F71EB3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505A278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002DBC3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76101BCF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Lieu/x</w:t>
            </w:r>
          </w:p>
        </w:tc>
        <w:sdt>
          <w:sdtPr>
            <w:rPr>
              <w:sz w:val="30"/>
              <w:szCs w:val="20"/>
            </w:rPr>
            <w:id w:val="90249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07C5B7" w14:textId="194BDC58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3C38DE8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6CBD2A0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C8DD51E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78B593BD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Budget (aspects financiers)</w:t>
            </w:r>
          </w:p>
        </w:tc>
        <w:sdt>
          <w:sdtPr>
            <w:rPr>
              <w:sz w:val="30"/>
              <w:szCs w:val="20"/>
            </w:rPr>
            <w:id w:val="4803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1B9EF" w14:textId="573E34DF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1C7704D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1D010E4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A5B7040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7835CE7D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Autres paramètres </w:t>
            </w:r>
          </w:p>
        </w:tc>
        <w:sdt>
          <w:sdtPr>
            <w:rPr>
              <w:sz w:val="30"/>
              <w:szCs w:val="20"/>
            </w:rPr>
            <w:id w:val="28509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3F9582" w14:textId="7F96F3BB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79577F0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2CB22C54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D31B076" w14:textId="77777777" w:rsidTr="003D662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E2A02" w14:textId="2816961E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Penser à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réutiliser les matériels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d’actions passées ou d’actions similaires</w:t>
            </w:r>
          </w:p>
        </w:tc>
        <w:sdt>
          <w:sdtPr>
            <w:rPr>
              <w:sz w:val="30"/>
              <w:szCs w:val="20"/>
            </w:rPr>
            <w:id w:val="-117217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CE51A3" w14:textId="6CBE2FB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D54E9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EBBE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71C212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7BC4AF57" w14:textId="77777777" w:rsidTr="00314208">
        <w:trPr>
          <w:trHeight w:val="544"/>
        </w:trPr>
        <w:tc>
          <w:tcPr>
            <w:tcW w:w="9126" w:type="dxa"/>
            <w:gridSpan w:val="3"/>
            <w:shd w:val="clear" w:color="auto" w:fill="D0CECE" w:themeFill="background2" w:themeFillShade="E6"/>
            <w:vAlign w:val="center"/>
          </w:tcPr>
          <w:p w14:paraId="064B750A" w14:textId="77777777" w:rsidR="00314208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Plan d'action :</w:t>
            </w:r>
          </w:p>
        </w:tc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17D5AFC4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52D263A" w14:textId="77777777" w:rsidTr="00B50A44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387A533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Agenda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(Actions pour les phases suivantes ; y compris les réunions et les échéances)</w:t>
            </w:r>
          </w:p>
        </w:tc>
        <w:sdt>
          <w:sdtPr>
            <w:rPr>
              <w:sz w:val="30"/>
              <w:szCs w:val="20"/>
            </w:rPr>
            <w:id w:val="-192741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97476" w14:textId="008166F5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7F6F76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4255B20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6C9B843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41C344B" w14:textId="77777777" w:rsidTr="00B50A44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50204188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Plan opérationnel de communication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(pour les participants et le personnel)</w:t>
            </w:r>
          </w:p>
        </w:tc>
        <w:sdt>
          <w:sdtPr>
            <w:rPr>
              <w:sz w:val="30"/>
              <w:szCs w:val="20"/>
            </w:rPr>
            <w:id w:val="-2210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EDCAC" w14:textId="632286EE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7F6F76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1DE452E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5B4E40E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D376BF1" w14:textId="77777777" w:rsidTr="00B50A44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290F1217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Plan de suivi et évaluation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(évaluation des apprentissages et du processus)</w:t>
            </w:r>
          </w:p>
        </w:tc>
        <w:sdt>
          <w:sdtPr>
            <w:rPr>
              <w:sz w:val="30"/>
              <w:szCs w:val="20"/>
            </w:rPr>
            <w:id w:val="210121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35C4F6" w14:textId="36A3D782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7F6F76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23D1EB9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4747814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105ED146" w14:textId="77777777" w:rsidTr="00314208">
        <w:trPr>
          <w:trHeight w:val="544"/>
        </w:trPr>
        <w:tc>
          <w:tcPr>
            <w:tcW w:w="495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34CCA5" w14:textId="77777777" w:rsidR="00314208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proofErr w:type="gramStart"/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Ressources</w:t>
            </w:r>
            <w:proofErr w:type="gramEnd"/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 :</w:t>
            </w:r>
          </w:p>
        </w:tc>
        <w:tc>
          <w:tcPr>
            <w:tcW w:w="416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9BDCCF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6C72EF9A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01416049" w14:textId="77777777" w:rsidTr="00461DD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208F1451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lastRenderedPageBreak/>
              <w:t xml:space="preserve">Définition des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moyens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nécessaires</w:t>
            </w:r>
          </w:p>
          <w:p w14:paraId="2C0B2F82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Ex : véhicules (aériens, maritimes, terrestres, etc.), équipements de contention et évacuation de la pollution, moyens techniques (simulateurs, maquettes, ordinateurs portables, etc.)</w:t>
            </w:r>
          </w:p>
        </w:tc>
        <w:sdt>
          <w:sdtPr>
            <w:rPr>
              <w:sz w:val="30"/>
              <w:szCs w:val="20"/>
            </w:rPr>
            <w:id w:val="29726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5F72E" w14:textId="3474A60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45E4B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6AC861D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245F90C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6ED045C" w14:textId="77777777" w:rsidTr="00461DD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4178305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Ressources humaines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(fonctions et responsabilités, domaine opérationnel et de gestion)</w:t>
            </w:r>
          </w:p>
        </w:tc>
        <w:sdt>
          <w:sdtPr>
            <w:rPr>
              <w:sz w:val="30"/>
              <w:szCs w:val="20"/>
            </w:rPr>
            <w:id w:val="-19886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A40FD" w14:textId="1C4F40CE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45E4B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056C1DF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1FC6C12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EAC7114" w14:textId="77777777" w:rsidTr="00461DD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6DCCF551" w14:textId="0589C031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Infrastructures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(y compris les salles de réunion)</w:t>
            </w:r>
          </w:p>
        </w:tc>
        <w:sdt>
          <w:sdtPr>
            <w:rPr>
              <w:sz w:val="30"/>
              <w:szCs w:val="20"/>
            </w:rPr>
            <w:id w:val="132408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EC1198" w14:textId="646EAC2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45E4B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7D6BE71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2F8CFC0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08CD5505" w14:textId="77777777" w:rsidTr="00461DD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87AE761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Services aux participants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(transport, hébergement, accès, stationnement, restauration et collations)</w:t>
            </w:r>
          </w:p>
        </w:tc>
        <w:sdt>
          <w:sdtPr>
            <w:rPr>
              <w:sz w:val="30"/>
              <w:szCs w:val="20"/>
            </w:rPr>
            <w:id w:val="16151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B4949" w14:textId="7C2499F3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45E4B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02072F3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68AB259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59A49239" w14:textId="77777777" w:rsidTr="00461DD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843586A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Technologies de l'information et de la communication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(dispositifs, matériel, logiciels et dispositifs personnels demandés aux participants)</w:t>
            </w:r>
          </w:p>
        </w:tc>
        <w:sdt>
          <w:sdtPr>
            <w:rPr>
              <w:sz w:val="30"/>
              <w:szCs w:val="20"/>
            </w:rPr>
            <w:id w:val="118108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A3ABCE" w14:textId="6C6C8745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45E4B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5402DAB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0C8EB43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FBFD351" w14:textId="77777777" w:rsidTr="00461DD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198A724C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Accréditations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(personnel, fonctions et/ou lieux)</w:t>
            </w:r>
          </w:p>
        </w:tc>
        <w:sdt>
          <w:sdtPr>
            <w:rPr>
              <w:sz w:val="30"/>
              <w:szCs w:val="20"/>
            </w:rPr>
            <w:id w:val="89107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4F7C10" w14:textId="0B3DE7C8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45E4B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57576354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4E8A6E8C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9601EF6" w14:textId="77777777" w:rsidTr="00461DD5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6D1A97D3" w14:textId="7F52324F" w:rsidR="000F46E4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Autres ressources</w:t>
            </w:r>
          </w:p>
        </w:tc>
        <w:sdt>
          <w:sdtPr>
            <w:rPr>
              <w:sz w:val="30"/>
              <w:szCs w:val="20"/>
            </w:rPr>
            <w:id w:val="-104212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3F6BD8" w14:textId="63B744EA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45E4B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0C19106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38978F4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5FA681BF" w14:textId="77777777" w:rsidTr="00314208">
        <w:trPr>
          <w:trHeight w:val="544"/>
        </w:trPr>
        <w:tc>
          <w:tcPr>
            <w:tcW w:w="9126" w:type="dxa"/>
            <w:gridSpan w:val="3"/>
            <w:shd w:val="clear" w:color="auto" w:fill="D0CECE" w:themeFill="background2" w:themeFillShade="E6"/>
            <w:vAlign w:val="center"/>
          </w:tcPr>
          <w:p w14:paraId="6790957D" w14:textId="77777777" w:rsidR="00314208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Aspects juridiques et administratifs : </w:t>
            </w:r>
          </w:p>
        </w:tc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30C3B93F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5D84BA8B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11CC70C1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Sécurité et santé. EPI (équipement de protection individuelle)</w:t>
            </w:r>
          </w:p>
        </w:tc>
        <w:sdt>
          <w:sdtPr>
            <w:rPr>
              <w:sz w:val="30"/>
              <w:szCs w:val="20"/>
            </w:rPr>
            <w:id w:val="-178842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E52F5" w14:textId="26F8D42E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1F917FB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2BDD229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0D1A5F73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7F54F78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RGPD (Règlement Général sur la Protection des Données)</w:t>
            </w:r>
          </w:p>
        </w:tc>
        <w:sdt>
          <w:sdtPr>
            <w:rPr>
              <w:sz w:val="30"/>
              <w:szCs w:val="20"/>
            </w:rPr>
            <w:id w:val="170928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69ACB" w14:textId="6911EC68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179D1C5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0153F63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561872C5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7CC77B9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Responsabilité civile</w:t>
            </w:r>
          </w:p>
        </w:tc>
        <w:sdt>
          <w:sdtPr>
            <w:rPr>
              <w:sz w:val="30"/>
              <w:szCs w:val="20"/>
            </w:rPr>
            <w:id w:val="-54853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9DB59" w14:textId="77FA77D0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1D00AD1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3DFE0BD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71AF1DD7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02F7D699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Autorisations/Notifications </w:t>
            </w:r>
          </w:p>
        </w:tc>
        <w:sdt>
          <w:sdtPr>
            <w:rPr>
              <w:sz w:val="30"/>
              <w:szCs w:val="20"/>
            </w:rPr>
            <w:id w:val="-111320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055B0" w14:textId="6B36F5EF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3714444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1F8CA55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274BFD3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6618C640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Certifications</w:t>
            </w:r>
          </w:p>
        </w:tc>
        <w:sdt>
          <w:sdtPr>
            <w:rPr>
              <w:sz w:val="30"/>
              <w:szCs w:val="20"/>
            </w:rPr>
            <w:id w:val="182947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A7CE9" w14:textId="1BE4888E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7916D38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7BBED16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1AF57B3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33EFE648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Confidentialité</w:t>
            </w:r>
          </w:p>
        </w:tc>
        <w:sdt>
          <w:sdtPr>
            <w:rPr>
              <w:sz w:val="30"/>
              <w:szCs w:val="20"/>
            </w:rPr>
            <w:id w:val="13871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22FD3" w14:textId="47143DFA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72D1790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691E1242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962BF8D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7EC4532D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Cs/>
                <w:sz w:val="20"/>
                <w:szCs w:val="20"/>
                <w:bdr w:val="nil"/>
                <w:lang w:val="fr-FR"/>
              </w:rPr>
              <w:t xml:space="preserve">Plan de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relations publiques et médias</w:t>
            </w:r>
          </w:p>
        </w:tc>
        <w:sdt>
          <w:sdtPr>
            <w:rPr>
              <w:sz w:val="30"/>
              <w:szCs w:val="20"/>
            </w:rPr>
            <w:id w:val="-58376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7EDCB" w14:textId="258DAA41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472A55B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3E28416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7B6084C8" w14:textId="77777777" w:rsidTr="0077058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C5B4C9A" w14:textId="109EC044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Obtenir l’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approbation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de la direction</w:t>
            </w:r>
          </w:p>
        </w:tc>
        <w:sdt>
          <w:sdtPr>
            <w:rPr>
              <w:sz w:val="30"/>
              <w:szCs w:val="20"/>
            </w:rPr>
            <w:id w:val="-191985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69B9E" w14:textId="15431CC4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D0FB8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69" w:type="dxa"/>
            <w:tcBorders>
              <w:left w:val="single" w:sz="4" w:space="0" w:color="auto"/>
            </w:tcBorders>
            <w:vAlign w:val="center"/>
          </w:tcPr>
          <w:p w14:paraId="5DDCD6E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92" w:type="dxa"/>
            <w:vAlign w:val="center"/>
          </w:tcPr>
          <w:p w14:paraId="7C2D92A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14:paraId="40D2E4C4" w14:textId="77777777" w:rsidR="00314208" w:rsidRDefault="005D2470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>
        <w:rPr>
          <w:rFonts w:eastAsia="Open Sans" w:cs="Open Sans"/>
          <w:bCs/>
          <w:iCs/>
          <w:szCs w:val="28"/>
          <w:bdr w:val="nil"/>
          <w:lang w:val="fr-FR"/>
        </w:rPr>
        <w:lastRenderedPageBreak/>
        <w:t>Phase de développement :</w:t>
      </w:r>
    </w:p>
    <w:tbl>
      <w:tblPr>
        <w:tblStyle w:val="TableauGrille4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619"/>
        <w:gridCol w:w="1054"/>
        <w:gridCol w:w="4063"/>
        <w:gridCol w:w="7"/>
        <w:gridCol w:w="801"/>
        <w:gridCol w:w="7"/>
      </w:tblGrid>
      <w:tr w:rsidR="00314208" w14:paraId="78271DE0" w14:textId="77777777" w:rsidTr="0031420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433"/>
          <w:tblHeader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9F13A2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TÂCHE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C12549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COCHER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C05009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Observations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CB6679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Date</w:t>
            </w:r>
          </w:p>
        </w:tc>
      </w:tr>
      <w:tr w:rsidR="000F46E4" w14:paraId="0B008233" w14:textId="77777777" w:rsidTr="004518FF">
        <w:trPr>
          <w:gridAfter w:val="1"/>
          <w:wAfter w:w="7" w:type="dxa"/>
          <w:trHeight w:val="680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20620" w14:textId="3DC23832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Constituer l’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équipe de coordination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(phase de développement)</w:t>
            </w:r>
          </w:p>
        </w:tc>
        <w:sdt>
          <w:sdtPr>
            <w:rPr>
              <w:sz w:val="30"/>
              <w:szCs w:val="20"/>
            </w:rPr>
            <w:id w:val="11911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A1B4E5" w14:textId="1284216A" w:rsidR="000F46E4" w:rsidRDefault="000F46E4" w:rsidP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45A582A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992ACE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290CCA0" w14:textId="77777777" w:rsidTr="004518F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2D8F954D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Définir le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plan de coordination et de mise en œuvre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pour la gestion de l’activité</w:t>
            </w:r>
          </w:p>
        </w:tc>
        <w:sdt>
          <w:sdtPr>
            <w:rPr>
              <w:sz w:val="30"/>
              <w:szCs w:val="20"/>
            </w:rPr>
            <w:id w:val="-46944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F7C57" w14:textId="2C9E96DD" w:rsidR="000F46E4" w:rsidRDefault="000F46E4" w:rsidP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02321FD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7FCA69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3726285" w14:textId="77777777" w:rsidTr="004518F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5806DCB5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Réunions préparatoires</w:t>
            </w:r>
          </w:p>
        </w:tc>
        <w:sdt>
          <w:sdtPr>
            <w:rPr>
              <w:sz w:val="30"/>
              <w:szCs w:val="20"/>
            </w:rPr>
            <w:id w:val="-123963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4DE9A4" w14:textId="23BEA504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eastAsia="es-ES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3A0902E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6C15F5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030E21B" w14:textId="77777777" w:rsidTr="004518F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63A55B8" w14:textId="3542A77A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Visites préalables de la zone d'exercice</w:t>
            </w:r>
          </w:p>
        </w:tc>
        <w:sdt>
          <w:sdtPr>
            <w:rPr>
              <w:sz w:val="30"/>
              <w:szCs w:val="20"/>
            </w:rPr>
            <w:id w:val="-94622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73FAC" w14:textId="3DD72ACA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US" w:eastAsia="es-ES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66527C6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57C64B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0196B4B" w14:textId="77777777" w:rsidTr="004518F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3E5ED191" w14:textId="32C99E2E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Confirmer la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disponibilité d'autres organismes/groupes </w:t>
            </w:r>
          </w:p>
        </w:tc>
        <w:sdt>
          <w:sdtPr>
            <w:rPr>
              <w:sz w:val="30"/>
              <w:szCs w:val="20"/>
            </w:rPr>
            <w:id w:val="8612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A8483" w14:textId="323222BC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00DA717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73F3D24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0A0637D0" w14:textId="77777777" w:rsidTr="004518F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5A35D9B0" w14:textId="7BC6296B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Développer le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programme d'exercices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(Emploi du temps général et activités)</w:t>
            </w:r>
          </w:p>
        </w:tc>
        <w:sdt>
          <w:sdtPr>
            <w:rPr>
              <w:sz w:val="30"/>
              <w:szCs w:val="20"/>
            </w:rPr>
            <w:id w:val="-186497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D0CAD" w14:textId="386F5E44" w:rsidR="000F46E4" w:rsidRDefault="000F46E4" w:rsidP="000F46E4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470C3D9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BA37D2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5819255A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2B97E1D5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Développer le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scénario et la documentation de l'exercice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7CBF75DA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6DAD3D98" w14:textId="77777777" w:rsidTr="006712EE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57BAE2F5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Chronogramme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et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plan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(actions) pour instructeurs</w:t>
            </w:r>
          </w:p>
        </w:tc>
        <w:sdt>
          <w:sdtPr>
            <w:rPr>
              <w:sz w:val="30"/>
              <w:szCs w:val="20"/>
            </w:rPr>
            <w:id w:val="143247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1B51C" w14:textId="783A0484" w:rsidR="000F46E4" w:rsidRDefault="000F46E4" w:rsidP="000F46E4">
                <w:pPr>
                  <w:spacing w:before="120" w:after="120" w:line="240" w:lineRule="auto"/>
                  <w:jc w:val="center"/>
                  <w:rPr>
                    <w:b/>
                    <w:sz w:val="20"/>
                    <w:szCs w:val="20"/>
                    <w:lang w:val="en-GB"/>
                  </w:rPr>
                </w:pPr>
                <w:r w:rsidRPr="00B7561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51ADC06C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1BBD37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9AC7091" w14:textId="77777777" w:rsidTr="006712EE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2A20F298" w14:textId="7C2FDE7C" w:rsidR="000F46E4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Injections pour les instructeurs</w:t>
            </w:r>
          </w:p>
        </w:tc>
        <w:sdt>
          <w:sdtPr>
            <w:rPr>
              <w:sz w:val="30"/>
              <w:szCs w:val="20"/>
            </w:rPr>
            <w:id w:val="-91284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78D28" w14:textId="1063D0C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B7561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35BF0C8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D4F639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B72AED1" w14:textId="77777777" w:rsidTr="006712EE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3B96CA13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Fonctions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et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responsabilités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(apprenants et instructeurs)</w:t>
            </w:r>
          </w:p>
        </w:tc>
        <w:sdt>
          <w:sdtPr>
            <w:rPr>
              <w:sz w:val="30"/>
              <w:szCs w:val="20"/>
            </w:rPr>
            <w:id w:val="-85265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30742" w14:textId="4322D779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B7561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14CA25F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A1FA7BC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6B88123C" w14:textId="77777777" w:rsidTr="000F46E4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9A94166" w14:textId="77777777" w:rsidR="00314208" w:rsidRPr="004847FB" w:rsidRDefault="005D2470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Documentation complémentaire </w:t>
            </w:r>
            <w:r w:rsidRPr="004847FB"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qui sera </w:t>
            </w:r>
            <w:r w:rsidRPr="00A55FC9"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utilisée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 par les apprenants pendant la phase de mise en œuvre 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:</w:t>
            </w:r>
          </w:p>
          <w:p w14:paraId="0D3EA5BF" w14:textId="77777777" w:rsidR="00314208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Graphiques/cartographie</w:t>
            </w:r>
          </w:p>
          <w:p w14:paraId="37695300" w14:textId="77777777" w:rsidR="00314208" w:rsidRPr="004847FB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Prévision/Anticipation des résultats du modèle</w:t>
            </w:r>
          </w:p>
          <w:p w14:paraId="5EA1ECD5" w14:textId="77777777" w:rsidR="00314208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Observation et prévisions météo</w:t>
            </w:r>
          </w:p>
          <w:p w14:paraId="05078C50" w14:textId="77777777" w:rsidR="00314208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Cartes de vulnérabilité</w:t>
            </w:r>
          </w:p>
          <w:p w14:paraId="0D9E7FE1" w14:textId="77777777" w:rsidR="00314208" w:rsidRPr="004847FB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Liste des ressources nécessaires et description.</w:t>
            </w:r>
          </w:p>
          <w:p w14:paraId="149C91AA" w14:textId="77777777" w:rsidR="00314208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Fiche technique du produit</w:t>
            </w:r>
          </w:p>
          <w:p w14:paraId="558CDFB4" w14:textId="77777777" w:rsidR="00314208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Navire/installation - plans</w:t>
            </w:r>
          </w:p>
          <w:p w14:paraId="186ED808" w14:textId="77777777" w:rsidR="00314208" w:rsidRDefault="005D2470">
            <w:pPr>
              <w:pStyle w:val="Prrafodelista"/>
              <w:numPr>
                <w:ilvl w:val="1"/>
                <w:numId w:val="1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Autres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4AD" w14:textId="77777777" w:rsidR="000F46E4" w:rsidRDefault="000F46E4" w:rsidP="000F46E4">
            <w:pPr>
              <w:spacing w:before="120" w:after="120" w:line="240" w:lineRule="auto"/>
              <w:rPr>
                <w:rFonts w:ascii="MS Gothic" w:eastAsia="MS Gothic" w:hAnsi="MS Gothic"/>
                <w:sz w:val="30"/>
                <w:szCs w:val="20"/>
              </w:rPr>
            </w:pPr>
          </w:p>
          <w:p w14:paraId="2D462A2A" w14:textId="77777777" w:rsidR="000F46E4" w:rsidRPr="000F46E4" w:rsidRDefault="000F46E4" w:rsidP="000F46E4">
            <w:pPr>
              <w:spacing w:before="120" w:after="120" w:line="240" w:lineRule="auto"/>
              <w:rPr>
                <w:rFonts w:ascii="MS Gothic" w:eastAsia="MS Gothic" w:hAnsi="MS Gothic"/>
                <w:sz w:val="12"/>
                <w:szCs w:val="20"/>
              </w:rPr>
            </w:pPr>
          </w:p>
          <w:p w14:paraId="77CC5483" w14:textId="77777777" w:rsidR="000F46E4" w:rsidRDefault="00841ED1" w:rsidP="000F46E4">
            <w:pPr>
              <w:spacing w:before="120" w:after="120" w:line="240" w:lineRule="auto"/>
              <w:jc w:val="center"/>
              <w:rPr>
                <w:rFonts w:ascii="MS Gothic" w:eastAsia="MS Gothic" w:hAnsi="MS Gothic"/>
                <w:sz w:val="30"/>
                <w:szCs w:val="20"/>
              </w:rPr>
            </w:pPr>
            <w:sdt>
              <w:sdtPr>
                <w:rPr>
                  <w:sz w:val="30"/>
                  <w:szCs w:val="20"/>
                </w:rPr>
                <w:id w:val="-2942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E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sdtContent>
            </w:sdt>
          </w:p>
          <w:p w14:paraId="74D31BD3" w14:textId="77777777" w:rsidR="000F46E4" w:rsidRDefault="00841ED1" w:rsidP="000F46E4">
            <w:pPr>
              <w:spacing w:before="120" w:after="120" w:line="240" w:lineRule="auto"/>
              <w:jc w:val="center"/>
              <w:rPr>
                <w:sz w:val="30"/>
                <w:szCs w:val="20"/>
              </w:rPr>
            </w:pPr>
            <w:sdt>
              <w:sdtPr>
                <w:rPr>
                  <w:sz w:val="30"/>
                  <w:szCs w:val="20"/>
                </w:rPr>
                <w:id w:val="-286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E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sdtContent>
            </w:sdt>
          </w:p>
          <w:p w14:paraId="61DF5FC4" w14:textId="77777777" w:rsidR="000F46E4" w:rsidRDefault="00841ED1" w:rsidP="000F46E4">
            <w:pPr>
              <w:spacing w:before="120" w:after="120" w:line="240" w:lineRule="auto"/>
              <w:jc w:val="center"/>
              <w:rPr>
                <w:sz w:val="30"/>
                <w:szCs w:val="20"/>
              </w:rPr>
            </w:pPr>
            <w:sdt>
              <w:sdtPr>
                <w:rPr>
                  <w:sz w:val="30"/>
                  <w:szCs w:val="20"/>
                </w:rPr>
                <w:id w:val="-161150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E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sdtContent>
            </w:sdt>
          </w:p>
          <w:p w14:paraId="5169D49E" w14:textId="77777777" w:rsidR="000F46E4" w:rsidRDefault="00841ED1" w:rsidP="000F46E4">
            <w:pPr>
              <w:spacing w:before="120" w:after="120" w:line="240" w:lineRule="auto"/>
              <w:jc w:val="center"/>
              <w:rPr>
                <w:sz w:val="30"/>
                <w:szCs w:val="20"/>
              </w:rPr>
            </w:pPr>
            <w:sdt>
              <w:sdtPr>
                <w:rPr>
                  <w:sz w:val="30"/>
                  <w:szCs w:val="20"/>
                </w:rPr>
                <w:id w:val="-160972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E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sdtContent>
            </w:sdt>
          </w:p>
          <w:p w14:paraId="640E993F" w14:textId="77777777" w:rsidR="000F46E4" w:rsidRDefault="00841ED1" w:rsidP="000F46E4">
            <w:pPr>
              <w:spacing w:before="120" w:after="120" w:line="240" w:lineRule="auto"/>
              <w:jc w:val="center"/>
              <w:rPr>
                <w:sz w:val="30"/>
                <w:szCs w:val="20"/>
              </w:rPr>
            </w:pPr>
            <w:sdt>
              <w:sdtPr>
                <w:rPr>
                  <w:sz w:val="30"/>
                  <w:szCs w:val="20"/>
                </w:rPr>
                <w:id w:val="8446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E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sdtContent>
            </w:sdt>
          </w:p>
          <w:p w14:paraId="1F19FCA7" w14:textId="77777777" w:rsidR="000F46E4" w:rsidRDefault="00841ED1" w:rsidP="000F46E4">
            <w:pPr>
              <w:spacing w:before="120" w:after="120" w:line="280" w:lineRule="exact"/>
              <w:jc w:val="center"/>
              <w:rPr>
                <w:sz w:val="30"/>
                <w:szCs w:val="20"/>
              </w:rPr>
            </w:pPr>
            <w:sdt>
              <w:sdtPr>
                <w:rPr>
                  <w:sz w:val="30"/>
                  <w:szCs w:val="20"/>
                </w:rPr>
                <w:id w:val="17659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E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sdtContent>
            </w:sdt>
          </w:p>
          <w:sdt>
            <w:sdtPr>
              <w:rPr>
                <w:sz w:val="30"/>
                <w:szCs w:val="20"/>
              </w:rPr>
              <w:id w:val="-692146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E4253" w14:textId="4787B788" w:rsidR="000F46E4" w:rsidRDefault="000F46E4" w:rsidP="000F46E4">
                <w:pPr>
                  <w:spacing w:before="120" w:after="120" w:line="280" w:lineRule="exact"/>
                  <w:jc w:val="center"/>
                  <w:rPr>
                    <w:sz w:val="3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sdtContent>
          </w:sdt>
          <w:sdt>
            <w:sdtPr>
              <w:rPr>
                <w:sz w:val="30"/>
                <w:szCs w:val="20"/>
              </w:rPr>
              <w:id w:val="1220176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198FF" w14:textId="7C43D991" w:rsidR="000F46E4" w:rsidRPr="000F46E4" w:rsidRDefault="000F46E4" w:rsidP="000F46E4">
                <w:pPr>
                  <w:spacing w:before="120" w:after="120" w:line="280" w:lineRule="exact"/>
                  <w:jc w:val="center"/>
                  <w:rPr>
                    <w:sz w:val="3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sdtContent>
          </w:sdt>
        </w:tc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1B775BF6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D0FA05E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28CB99A0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5E306AB3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S'assurer que les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questions logistiques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 ont été traitées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027A4C3E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5D7C2676" w14:textId="77777777" w:rsidTr="000B368C">
        <w:trPr>
          <w:gridAfter w:val="1"/>
          <w:wAfter w:w="7" w:type="dxa"/>
          <w:trHeight w:val="544"/>
        </w:trPr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D16453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lastRenderedPageBreak/>
              <w:t xml:space="preserve">Fonctions obligatoires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pour le bon développement de l'exercice confirmées</w:t>
            </w:r>
          </w:p>
        </w:tc>
        <w:sdt>
          <w:sdtPr>
            <w:rPr>
              <w:sz w:val="30"/>
              <w:szCs w:val="20"/>
            </w:rPr>
            <w:id w:val="164261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027C6C" w14:textId="625E79AA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C24E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vAlign w:val="center"/>
          </w:tcPr>
          <w:p w14:paraId="36CFD07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4E3CC0D" w14:textId="77777777" w:rsidTr="000B368C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6B88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Moyens propres et externes</w:t>
            </w:r>
          </w:p>
        </w:tc>
        <w:sdt>
          <w:sdtPr>
            <w:rPr>
              <w:sz w:val="30"/>
              <w:szCs w:val="20"/>
            </w:rPr>
            <w:id w:val="-115993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164B79" w14:textId="76979484" w:rsidR="000F46E4" w:rsidRDefault="000F46E4" w:rsidP="000F46E4">
                <w:pPr>
                  <w:spacing w:before="120" w:after="1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20"/>
                    <w:szCs w:val="20"/>
                    <w:lang w:val="en-GB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3F98" w14:textId="77777777" w:rsidR="000F46E4" w:rsidRDefault="000F46E4" w:rsidP="000F46E4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6D80" w14:textId="77777777" w:rsidR="000F46E4" w:rsidRDefault="000F46E4" w:rsidP="000F46E4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:rsidRPr="00396CE7" w14:paraId="79080696" w14:textId="77777777" w:rsidTr="000B368C">
        <w:trPr>
          <w:gridAfter w:val="1"/>
          <w:wAfter w:w="7" w:type="dxa"/>
          <w:trHeight w:val="544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7CEA3" w14:textId="1A96361A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Infrastructures</w:t>
            </w:r>
            <w:r w:rsidDel="00154E4A"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et équipements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(y compris les salles de réunion, les moyens de transport...)</w:t>
            </w:r>
          </w:p>
        </w:tc>
        <w:sdt>
          <w:sdtPr>
            <w:rPr>
              <w:sz w:val="30"/>
              <w:szCs w:val="20"/>
            </w:rPr>
            <w:id w:val="16160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F1ABC" w14:textId="1F39897E" w:rsidR="000F46E4" w:rsidRPr="00396CE7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fr-FR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157C5" w14:textId="77777777" w:rsidR="000F46E4" w:rsidRPr="00396CE7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vAlign w:val="center"/>
          </w:tcPr>
          <w:p w14:paraId="27E0E042" w14:textId="77777777" w:rsidR="000F46E4" w:rsidRPr="00396CE7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08FE0693" w14:textId="77777777" w:rsidTr="000B368C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43F194B0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Services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(transport, hébergement, accès, stationnement, restauration et collations)</w:t>
            </w:r>
          </w:p>
        </w:tc>
        <w:sdt>
          <w:sdtPr>
            <w:rPr>
              <w:sz w:val="30"/>
              <w:szCs w:val="20"/>
            </w:rPr>
            <w:id w:val="-8862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208DE" w14:textId="67D50AF8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6B7AF9D2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7CEF0F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0956390" w14:textId="77777777" w:rsidTr="000B368C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44EF1A6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Technologies de l'information et de la communication </w:t>
            </w:r>
          </w:p>
        </w:tc>
        <w:sdt>
          <w:sdtPr>
            <w:rPr>
              <w:sz w:val="30"/>
              <w:szCs w:val="20"/>
            </w:rPr>
            <w:id w:val="-43382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92248" w14:textId="0DB873A7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14C4E7B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0FB37B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9CB162A" w14:textId="77777777" w:rsidTr="000B368C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E195D5D" w14:textId="3DB8E98F" w:rsidR="000F46E4" w:rsidRPr="004847FB" w:rsidRDefault="000F46E4" w:rsidP="000F46E4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Demande d’autorisation pour utiliser les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équipements personnels</w:t>
            </w:r>
          </w:p>
        </w:tc>
        <w:sdt>
          <w:sdtPr>
            <w:rPr>
              <w:sz w:val="30"/>
              <w:szCs w:val="20"/>
            </w:rPr>
            <w:id w:val="-26092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1F684A" w14:textId="35027605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25F0BED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FD7184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835CF5A" w14:textId="77777777" w:rsidTr="000B368C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F1E0FD8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Accréditations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(personnel, fonctions et/ou lieux)</w:t>
            </w:r>
          </w:p>
        </w:tc>
        <w:sdt>
          <w:sdtPr>
            <w:rPr>
              <w:sz w:val="30"/>
              <w:szCs w:val="20"/>
            </w:rPr>
            <w:id w:val="196167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288FD" w14:textId="3A0B14A2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7C5E429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72DEEF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733D4C9B" w14:textId="77777777" w:rsidTr="000B368C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53608410" w14:textId="3786C3BB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Autres ressources</w:t>
            </w:r>
          </w:p>
        </w:tc>
        <w:sdt>
          <w:sdtPr>
            <w:rPr>
              <w:sz w:val="30"/>
              <w:szCs w:val="20"/>
            </w:rPr>
            <w:id w:val="-140467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747E2" w14:textId="5D9B7C17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442382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6A4D7C6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9AB147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49574D21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11B0D0AB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Élaborer le plan de communication opérationnel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4741FB6D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3872434E" w14:textId="77777777" w:rsidTr="001650A0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3536BE3C" w14:textId="130CD98F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Liste des moyens de communication, accréditations et mots de passe d'accès, et fonctions associées</w:t>
            </w:r>
          </w:p>
        </w:tc>
        <w:sdt>
          <w:sdtPr>
            <w:rPr>
              <w:sz w:val="30"/>
              <w:szCs w:val="20"/>
            </w:rPr>
            <w:id w:val="191150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2CD612" w14:textId="448F4B91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227E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231D34F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28521E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348065B" w14:textId="77777777" w:rsidTr="001650A0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28CDD82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Voies officielles de communication et fonctions associées</w:t>
            </w:r>
          </w:p>
        </w:tc>
        <w:sdt>
          <w:sdtPr>
            <w:rPr>
              <w:sz w:val="30"/>
              <w:szCs w:val="20"/>
            </w:rPr>
            <w:id w:val="-18682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1A735B" w14:textId="46015954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227E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2EC84D9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5546F8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937DC5B" w14:textId="77777777" w:rsidTr="001650A0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D28A940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Liste des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mots clés de sécurité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pour l'exercice (début, fin, annulation, etc.)</w:t>
            </w:r>
          </w:p>
        </w:tc>
        <w:sdt>
          <w:sdtPr>
            <w:rPr>
              <w:sz w:val="30"/>
              <w:szCs w:val="20"/>
            </w:rPr>
            <w:id w:val="204008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F1CE13" w14:textId="1513F057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227E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467B6FD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87F5DA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20AA4FF8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0F0D53FF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Élaborer ou adapter la documentation nécessaire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0D5C1550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34534CE1" w14:textId="77777777" w:rsidTr="00F2510B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40CA8F85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Rapports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à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envoyer aux participants avant l'exercice </w:t>
            </w:r>
          </w:p>
        </w:tc>
        <w:sdt>
          <w:sdtPr>
            <w:rPr>
              <w:sz w:val="30"/>
              <w:szCs w:val="20"/>
            </w:rPr>
            <w:id w:val="192930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F0C486" w14:textId="5575904C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C4570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70B00F0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D3DBB9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5B15D03" w14:textId="77777777" w:rsidTr="00F2510B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7AB91B37" w14:textId="63521BA0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Documents des briefings (ex ante et ex post)</w:t>
            </w:r>
          </w:p>
        </w:tc>
        <w:sdt>
          <w:sdtPr>
            <w:rPr>
              <w:sz w:val="30"/>
              <w:szCs w:val="20"/>
            </w:rPr>
            <w:id w:val="87836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561820" w14:textId="625AE167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C4570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43E842F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05CDDA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FAA7264" w14:textId="77777777" w:rsidTr="00F2510B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404A1F25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Présentations</w:t>
            </w:r>
          </w:p>
        </w:tc>
        <w:sdt>
          <w:sdtPr>
            <w:rPr>
              <w:sz w:val="30"/>
              <w:szCs w:val="20"/>
            </w:rPr>
            <w:id w:val="-149240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99AD39" w14:textId="78EEEAD3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C4570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00975B4C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996223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1C64FD2" w14:textId="77777777" w:rsidTr="00F2510B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68F33B4B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Check-lists</w:t>
            </w:r>
          </w:p>
        </w:tc>
        <w:sdt>
          <w:sdtPr>
            <w:rPr>
              <w:sz w:val="30"/>
              <w:szCs w:val="20"/>
            </w:rPr>
            <w:id w:val="2352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36ABB3" w14:textId="2FC87D66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C45704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0A65CAB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E1FB742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289F582" w14:textId="77777777" w:rsidTr="00A1038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4FF0F40B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Liste d’émargement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des participants</w:t>
            </w:r>
          </w:p>
        </w:tc>
        <w:sdt>
          <w:sdtPr>
            <w:rPr>
              <w:sz w:val="30"/>
              <w:szCs w:val="20"/>
            </w:rPr>
            <w:id w:val="33673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F3225" w14:textId="3AFE0F62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F18D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4CC3A1B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81FAF0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C425165" w14:textId="77777777" w:rsidTr="00A1038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419C59E3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lastRenderedPageBreak/>
              <w:t>Protocoles et consignes de manipulation du matériel</w:t>
            </w:r>
          </w:p>
        </w:tc>
        <w:sdt>
          <w:sdtPr>
            <w:rPr>
              <w:sz w:val="30"/>
              <w:szCs w:val="20"/>
            </w:rPr>
            <w:id w:val="213498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313541" w14:textId="5A2A22F1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F18D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48D4C5A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5AF2C4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7D32F39" w14:textId="77777777" w:rsidTr="00A1038F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273972F9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Formulaires légaux à signer</w:t>
            </w:r>
          </w:p>
        </w:tc>
        <w:sdt>
          <w:sdtPr>
            <w:rPr>
              <w:sz w:val="30"/>
              <w:szCs w:val="20"/>
            </w:rPr>
            <w:id w:val="99130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C87C8" w14:textId="108CF112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1F18D0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2FF1EEE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F6604C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353453C4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3BC77633" w14:textId="5FFAB23F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Aspects légaux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. S’assurer que la demande a bien été envoyée </w:t>
            </w:r>
            <w:proofErr w:type="spellStart"/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et</w:t>
            </w:r>
            <w:r w:rsidR="00833619"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qu’ont</w:t>
            </w:r>
            <w:proofErr w:type="spellEnd"/>
            <w:r w:rsidR="00833619"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 été reçus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6E0E49DB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40B7DEA5" w14:textId="77777777" w:rsidTr="00BA7A26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337E4DC3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Formulaires légaux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signés</w:t>
            </w:r>
          </w:p>
        </w:tc>
        <w:sdt>
          <w:sdtPr>
            <w:rPr>
              <w:sz w:val="30"/>
              <w:szCs w:val="20"/>
            </w:rPr>
            <w:id w:val="-143374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9F73A" w14:textId="53C8C5C8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6C05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550E273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B02425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A13DE0C" w14:textId="77777777" w:rsidTr="00BA7A26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68E52E04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Information concernant les participants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(données personnelles pour autorisation d'accès au port ou au navire)</w:t>
            </w:r>
          </w:p>
        </w:tc>
        <w:sdt>
          <w:sdtPr>
            <w:rPr>
              <w:sz w:val="30"/>
              <w:szCs w:val="20"/>
            </w:rPr>
            <w:id w:val="-133060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2333A2" w14:textId="48F0B467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6C05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5080A212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1D66CA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718269D0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773A4AFF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S'assurer que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les contingences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ont été prévues et que l’information a été incluse dans le rapport préalable à l’exercice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125C1446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4A26820A" w14:textId="77777777" w:rsidTr="00D66B00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24D18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Météo défavorable</w:t>
            </w:r>
          </w:p>
        </w:tc>
        <w:sdt>
          <w:sdtPr>
            <w:rPr>
              <w:sz w:val="30"/>
              <w:szCs w:val="20"/>
            </w:rPr>
            <w:id w:val="-156864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F4675D" w14:textId="32E60696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34D89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E25D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216F694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08E7CCAF" w14:textId="77777777" w:rsidTr="00D66B00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78AC8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Incidents graves ou en direct</w:t>
            </w:r>
          </w:p>
        </w:tc>
        <w:sdt>
          <w:sdtPr>
            <w:rPr>
              <w:sz w:val="30"/>
              <w:szCs w:val="20"/>
            </w:rPr>
            <w:id w:val="206667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73E9A2" w14:textId="215C2C02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34D89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6B09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47404D7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AEC3F11" w14:textId="77777777" w:rsidTr="00D66B00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41257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Grave panne de communication</w:t>
            </w:r>
          </w:p>
        </w:tc>
        <w:sdt>
          <w:sdtPr>
            <w:rPr>
              <w:sz w:val="30"/>
              <w:szCs w:val="20"/>
            </w:rPr>
            <w:id w:val="-80308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60795C" w14:textId="06C51196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A34D89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C8B8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662169F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2847B0F0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443C4A70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Plan médias et relations publiques 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58008DAB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45943C46" w14:textId="77777777" w:rsidTr="00083C4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615BBC87" w14:textId="2B704935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Fixer la date</w:t>
            </w:r>
          </w:p>
        </w:tc>
        <w:sdt>
          <w:sdtPr>
            <w:rPr>
              <w:sz w:val="30"/>
              <w:szCs w:val="20"/>
            </w:rPr>
            <w:id w:val="-46628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5C82FA" w14:textId="18F079D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D7AC3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531974EE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2A7AC9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A90D091" w14:textId="77777777" w:rsidTr="00083C4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62D91E19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Lignes directrices communes pour les communications</w:t>
            </w:r>
          </w:p>
        </w:tc>
        <w:sdt>
          <w:sdtPr>
            <w:rPr>
              <w:sz w:val="30"/>
              <w:szCs w:val="20"/>
            </w:rPr>
            <w:id w:val="-119128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488AA" w14:textId="4E77DC40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D7AC3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31DBA49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24635F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098E68B8" w14:textId="77777777" w:rsidTr="00083C4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509E3F57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Communiqués de presse</w:t>
            </w:r>
          </w:p>
        </w:tc>
        <w:sdt>
          <w:sdtPr>
            <w:rPr>
              <w:sz w:val="30"/>
              <w:szCs w:val="20"/>
            </w:rPr>
            <w:id w:val="-82935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0BF53" w14:textId="36462838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D7AC3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6BE8C15F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B4F3AC4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7FDD0123" w14:textId="77777777" w:rsidTr="00083C4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37540375" w14:textId="2F951505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Vérifier les besoins spécifiques à la présence des médias (transport, horaires précis, etc.)</w:t>
            </w:r>
          </w:p>
        </w:tc>
        <w:sdt>
          <w:sdtPr>
            <w:rPr>
              <w:sz w:val="30"/>
              <w:szCs w:val="20"/>
            </w:rPr>
            <w:id w:val="203021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56437" w14:textId="306BA421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US" w:eastAsia="es-ES"/>
                  </w:rPr>
                </w:pPr>
                <w:r w:rsidRPr="000D7AC3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28B25B1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D5E25CD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B7D81FB" w14:textId="77777777" w:rsidTr="00083C4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5C81897C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Désigner du personnel pour enregistrer l'exercice (photos, vidéos, etc.)</w:t>
            </w:r>
          </w:p>
        </w:tc>
        <w:sdt>
          <w:sdtPr>
            <w:rPr>
              <w:sz w:val="30"/>
              <w:szCs w:val="20"/>
            </w:rPr>
            <w:id w:val="14937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8437EE" w14:textId="4348B014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US" w:eastAsia="es-ES"/>
                  </w:rPr>
                </w:pPr>
                <w:r w:rsidRPr="000D7AC3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1B62962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0273734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6AC6B778" w14:textId="77777777" w:rsidTr="00083C4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48F06DF3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Invitations</w:t>
            </w:r>
          </w:p>
        </w:tc>
        <w:sdt>
          <w:sdtPr>
            <w:rPr>
              <w:sz w:val="30"/>
              <w:szCs w:val="20"/>
            </w:rPr>
            <w:id w:val="-138948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B6CF2E" w14:textId="284297A9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D7AC3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6236F1A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0E05FC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41A2CD7" w14:textId="77777777" w:rsidTr="00083C4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64796BB4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Autres</w:t>
            </w:r>
          </w:p>
        </w:tc>
        <w:sdt>
          <w:sdtPr>
            <w:rPr>
              <w:sz w:val="30"/>
              <w:szCs w:val="20"/>
            </w:rPr>
            <w:id w:val="99831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5D500" w14:textId="5D71CEE4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D7AC3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4369171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1A7F97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:rsidRPr="002A79E5" w14:paraId="3B94A7AD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4B36E914" w14:textId="77777777" w:rsidR="00314208" w:rsidRPr="004847FB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Plan de suivi et d’évaluation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14988E38" w14:textId="77777777" w:rsidR="00314208" w:rsidRPr="004847FB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F46E4" w14:paraId="7BA1AA16" w14:textId="77777777" w:rsidTr="00D4766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50F16D91" w14:textId="114AE5CD" w:rsidR="000F46E4" w:rsidRPr="0031302F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Fiche d'évaluation </w:t>
            </w:r>
            <w:r w:rsidRPr="0031302F"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pour les participants</w:t>
            </w:r>
          </w:p>
        </w:tc>
        <w:sdt>
          <w:sdtPr>
            <w:rPr>
              <w:sz w:val="30"/>
              <w:szCs w:val="20"/>
            </w:rPr>
            <w:id w:val="-204050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0525B9" w14:textId="01861A5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60F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3585001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A60B8E3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526B9AB" w14:textId="77777777" w:rsidTr="00D4766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04071518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lastRenderedPageBreak/>
              <w:t>Check-list</w:t>
            </w:r>
          </w:p>
        </w:tc>
        <w:sdt>
          <w:sdtPr>
            <w:rPr>
              <w:sz w:val="30"/>
              <w:szCs w:val="20"/>
            </w:rPr>
            <w:id w:val="55967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C0DA04" w14:textId="1E4BDCEB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60F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677889F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650CF2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4FE54A0" w14:textId="77777777" w:rsidTr="00D4766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29ADB40F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Formulaires d'évaluation</w:t>
            </w:r>
          </w:p>
        </w:tc>
        <w:sdt>
          <w:sdtPr>
            <w:rPr>
              <w:sz w:val="30"/>
              <w:szCs w:val="20"/>
            </w:rPr>
            <w:id w:val="-109385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E15C40" w14:textId="2A46C2AD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60F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6B9CAA96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4492431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7E6DA5D" w14:textId="77777777" w:rsidTr="00D4766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1C015C76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Format de rapport</w:t>
            </w:r>
          </w:p>
        </w:tc>
        <w:sdt>
          <w:sdtPr>
            <w:rPr>
              <w:sz w:val="30"/>
              <w:szCs w:val="20"/>
            </w:rPr>
            <w:id w:val="-28011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44E8A4" w14:textId="2813B5C4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60F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1D9DCA4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964B7AA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49769CF6" w14:textId="77777777" w:rsidTr="00D4766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2E53E0F3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Autres documents de suivi et d'évaluation</w:t>
            </w:r>
          </w:p>
        </w:tc>
        <w:sdt>
          <w:sdtPr>
            <w:rPr>
              <w:sz w:val="30"/>
              <w:szCs w:val="20"/>
            </w:rPr>
            <w:id w:val="77814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E9A8D6" w14:textId="63CEDA7C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60F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38FEFC6C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9269D8B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74BED88D" w14:textId="77777777" w:rsidTr="00D4766D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14:paraId="66705D6F" w14:textId="77777777" w:rsidR="000F46E4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Autres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documents</w:t>
            </w:r>
          </w:p>
        </w:tc>
        <w:sdt>
          <w:sdtPr>
            <w:rPr>
              <w:sz w:val="30"/>
              <w:szCs w:val="20"/>
            </w:rPr>
            <w:id w:val="59151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BD63E1" w14:textId="3382FCFF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60FD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vAlign w:val="center"/>
          </w:tcPr>
          <w:p w14:paraId="1FADB8E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69B7405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7391888B" w14:textId="77777777" w:rsidTr="00314208">
        <w:trPr>
          <w:trHeight w:val="544"/>
        </w:trPr>
        <w:tc>
          <w:tcPr>
            <w:tcW w:w="8743" w:type="dxa"/>
            <w:gridSpan w:val="4"/>
            <w:shd w:val="clear" w:color="auto" w:fill="D0CECE" w:themeFill="background2" w:themeFillShade="E6"/>
            <w:vAlign w:val="center"/>
          </w:tcPr>
          <w:p w14:paraId="58869946" w14:textId="77777777" w:rsidR="00314208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Formation préalable :</w:t>
            </w:r>
          </w:p>
        </w:tc>
        <w:tc>
          <w:tcPr>
            <w:tcW w:w="808" w:type="dxa"/>
            <w:gridSpan w:val="2"/>
            <w:shd w:val="clear" w:color="auto" w:fill="D0CECE" w:themeFill="background2" w:themeFillShade="E6"/>
            <w:vAlign w:val="center"/>
          </w:tcPr>
          <w:p w14:paraId="3EB2FC9A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3A151CDC" w14:textId="77777777" w:rsidTr="00EF4205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02C37" w14:textId="2ECDDCF4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Préparer la formation et les activités connexes (nécessaires pour la mise en œuvre de l'exercice)</w:t>
            </w:r>
          </w:p>
        </w:tc>
        <w:sdt>
          <w:sdtPr>
            <w:rPr>
              <w:sz w:val="30"/>
              <w:szCs w:val="20"/>
            </w:rPr>
            <w:id w:val="-83831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1D0D3A" w14:textId="0B93AFA0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970E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13C58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7FC4C060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1B206D4A" w14:textId="77777777" w:rsidTr="00EF4205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0F2AC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Former les instructeurs de l'exercice</w:t>
            </w:r>
          </w:p>
        </w:tc>
        <w:sdt>
          <w:sdtPr>
            <w:rPr>
              <w:sz w:val="30"/>
              <w:szCs w:val="20"/>
            </w:rPr>
            <w:id w:val="200554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6A86A7" w14:textId="2531C49A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970E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C8A2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330D2A67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F46E4" w14:paraId="29D4CE89" w14:textId="77777777" w:rsidTr="00EF4205">
        <w:trPr>
          <w:gridAfter w:val="1"/>
          <w:wAfter w:w="7" w:type="dxa"/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D6861" w14:textId="77777777" w:rsidR="000F46E4" w:rsidRPr="004847FB" w:rsidRDefault="000F46E4" w:rsidP="000F46E4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Batterie de tests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(logiciels, ressources, moyens, équipements, scénario...)</w:t>
            </w:r>
          </w:p>
        </w:tc>
        <w:sdt>
          <w:sdtPr>
            <w:rPr>
              <w:sz w:val="30"/>
              <w:szCs w:val="20"/>
            </w:rPr>
            <w:id w:val="4410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6A296F" w14:textId="1F825BB2" w:rsidR="000F46E4" w:rsidRDefault="000F46E4" w:rsidP="000F46E4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0970EC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432C9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3BDD09FC" w14:textId="77777777" w:rsidR="000F46E4" w:rsidRDefault="000F46E4" w:rsidP="000F46E4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14:paraId="64041AE9" w14:textId="77777777" w:rsidR="00314208" w:rsidRDefault="00314208">
      <w:pPr>
        <w:rPr>
          <w:lang w:val="en-GB" w:eastAsia="es-ES"/>
        </w:rPr>
      </w:pPr>
    </w:p>
    <w:p w14:paraId="0C893EE1" w14:textId="77777777" w:rsidR="00314208" w:rsidRDefault="00314208">
      <w:pPr>
        <w:rPr>
          <w:lang w:val="en-GB" w:eastAsia="es-ES"/>
        </w:rPr>
      </w:pPr>
    </w:p>
    <w:p w14:paraId="083DF63D" w14:textId="0EDA5F0B" w:rsidR="00314208" w:rsidRPr="004847FB" w:rsidRDefault="00841ED1">
      <w:pPr>
        <w:pStyle w:val="Ttulo2"/>
        <w:pageBreakBefore/>
        <w:numPr>
          <w:ilvl w:val="0"/>
          <w:numId w:val="0"/>
        </w:numPr>
        <w:ind w:left="578" w:hanging="578"/>
        <w:rPr>
          <w:lang w:val="fr-FR"/>
        </w:rPr>
      </w:pPr>
      <w:r>
        <w:rPr>
          <w:rFonts w:eastAsia="Open Sans" w:cs="Open Sans"/>
          <w:bCs/>
          <w:iCs/>
          <w:szCs w:val="28"/>
          <w:bdr w:val="nil"/>
          <w:lang w:val="fr-FR"/>
        </w:rPr>
        <w:lastRenderedPageBreak/>
        <w:t>Phase de mise en œuvre</w:t>
      </w:r>
      <w:bookmarkStart w:id="1" w:name="_GoBack"/>
      <w:bookmarkEnd w:id="1"/>
    </w:p>
    <w:tbl>
      <w:tblPr>
        <w:tblStyle w:val="TableauGrille4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220"/>
        <w:gridCol w:w="899"/>
      </w:tblGrid>
      <w:tr w:rsidR="00314208" w14:paraId="59010B86" w14:textId="77777777" w:rsidTr="00314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1C33FD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TÂCHE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0342BB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COCHER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23E743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Observations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6BBB65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Date</w:t>
            </w:r>
          </w:p>
        </w:tc>
      </w:tr>
      <w:tr w:rsidR="00044ED5" w14:paraId="5E7129B3" w14:textId="77777777" w:rsidTr="00842AC6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1823FB02" w14:textId="05543D82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Rapports préalables à l’exercice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envoyés aux participants</w:t>
            </w:r>
          </w:p>
        </w:tc>
        <w:sdt>
          <w:sdtPr>
            <w:rPr>
              <w:sz w:val="30"/>
              <w:szCs w:val="20"/>
            </w:rPr>
            <w:id w:val="6033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6141B6" w14:textId="313C4B64" w:rsidR="00044ED5" w:rsidRDefault="00044ED5" w:rsidP="00044ED5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382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2922AF9F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32B82BB2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78B30C30" w14:textId="77777777" w:rsidTr="00842AC6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659904B" w14:textId="1E105AA1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Ancienne documentation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(notifications, communiqués de presse, etc.) envoyée</w:t>
            </w:r>
          </w:p>
        </w:tc>
        <w:sdt>
          <w:sdtPr>
            <w:rPr>
              <w:sz w:val="30"/>
              <w:szCs w:val="20"/>
            </w:rPr>
            <w:id w:val="-49850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01660A" w14:textId="2582CDB7" w:rsidR="00044ED5" w:rsidRDefault="00044ED5" w:rsidP="00044ED5">
                <w:pPr>
                  <w:spacing w:before="120" w:after="120" w:line="240" w:lineRule="auto"/>
                  <w:jc w:val="center"/>
                  <w:rPr>
                    <w:b/>
                    <w:sz w:val="20"/>
                    <w:szCs w:val="20"/>
                    <w:lang w:val="en-GB"/>
                  </w:rPr>
                </w:pPr>
                <w:r w:rsidRPr="00382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41B44A7A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3C99F0AE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11C4E84C" w14:textId="77777777" w:rsidTr="00842AC6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7E78A7F" w14:textId="3F14A864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Briefing/réunion de l’équipe de gestion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 : révision de l'ensemble de l'exercice (scénario, documentation, équipement, rôles, circulation de l’information, positionnements...)</w:t>
            </w:r>
          </w:p>
        </w:tc>
        <w:sdt>
          <w:sdtPr>
            <w:rPr>
              <w:sz w:val="30"/>
              <w:szCs w:val="20"/>
            </w:rPr>
            <w:id w:val="127852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B8E3C1" w14:textId="1BF6701A" w:rsidR="00044ED5" w:rsidRDefault="00044ED5" w:rsidP="00044ED5">
                <w:pPr>
                  <w:spacing w:before="120" w:after="120" w:line="240" w:lineRule="auto"/>
                  <w:jc w:val="center"/>
                  <w:rPr>
                    <w:lang w:val="en-GB"/>
                  </w:rPr>
                </w:pPr>
                <w:r w:rsidRPr="00382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4806571A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3648612E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11A41775" w14:textId="77777777" w:rsidTr="00842AC6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4A106322" w14:textId="77777777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Préparer et tester les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moyens et équipements techniques</w:t>
            </w:r>
          </w:p>
        </w:tc>
        <w:sdt>
          <w:sdtPr>
            <w:rPr>
              <w:sz w:val="30"/>
              <w:szCs w:val="20"/>
            </w:rPr>
            <w:id w:val="-133491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7D9AD" w14:textId="3C2C7E70" w:rsidR="00044ED5" w:rsidRDefault="00044ED5" w:rsidP="00044ED5">
                <w:pPr>
                  <w:spacing w:before="120" w:after="120" w:line="240" w:lineRule="auto"/>
                  <w:jc w:val="center"/>
                  <w:rPr>
                    <w:lang w:val="en-GB"/>
                  </w:rPr>
                </w:pPr>
                <w:r w:rsidRPr="00382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3526C93E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2C03320E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3ED2053E" w14:textId="77777777" w:rsidTr="00314208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5F24AB35" w14:textId="168CEA29" w:rsidR="00314208" w:rsidRDefault="001D56A4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Briefing </w:t>
            </w:r>
            <w:r w:rsidR="005D2470"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pour les participants :</w:t>
            </w:r>
          </w:p>
          <w:p w14:paraId="1CC909F1" w14:textId="36FFD49A" w:rsidR="00314208" w:rsidRPr="004847FB" w:rsidRDefault="001D56A4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 xml:space="preserve">Passer en revue </w:t>
            </w:r>
            <w:r w:rsidR="005D2470">
              <w:rPr>
                <w:rFonts w:eastAsia="Open Sans"/>
                <w:sz w:val="20"/>
                <w:szCs w:val="20"/>
                <w:bdr w:val="nil"/>
                <w:lang w:val="fr-FR"/>
              </w:rPr>
              <w:t>l'exercice : responsabilités, actions requises, programmation, etc.)</w:t>
            </w:r>
          </w:p>
          <w:p w14:paraId="678F156D" w14:textId="77777777" w:rsidR="00314208" w:rsidRDefault="005D2470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Horaires, agenda et programme</w:t>
            </w:r>
          </w:p>
          <w:p w14:paraId="7735DD3F" w14:textId="064AEF2D" w:rsidR="00314208" w:rsidRDefault="005D2470">
            <w:pPr>
              <w:pStyle w:val="Prrafodelista"/>
              <w:numPr>
                <w:ilvl w:val="0"/>
                <w:numId w:val="1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 xml:space="preserve">Distribuer </w:t>
            </w:r>
            <w:r w:rsidR="001D56A4">
              <w:rPr>
                <w:rFonts w:eastAsia="Open Sans"/>
                <w:sz w:val="20"/>
                <w:szCs w:val="20"/>
                <w:bdr w:val="nil"/>
                <w:lang w:val="fr-FR"/>
              </w:rPr>
              <w:t xml:space="preserve">la </w:t>
            </w:r>
            <w:r>
              <w:rPr>
                <w:rFonts w:eastAsia="Open Sans"/>
                <w:sz w:val="20"/>
                <w:szCs w:val="20"/>
                <w:bdr w:val="nil"/>
                <w:lang w:val="fr-FR"/>
              </w:rPr>
              <w:t>documentation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50AF" w14:textId="77777777" w:rsidR="00044ED5" w:rsidRDefault="00841ED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sdt>
              <w:sdtPr>
                <w:rPr>
                  <w:sz w:val="30"/>
                  <w:szCs w:val="20"/>
                </w:rPr>
                <w:id w:val="-4527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ED5"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sdtContent>
            </w:sdt>
            <w:r w:rsidR="00044ED5">
              <w:rPr>
                <w:noProof/>
                <w:sz w:val="20"/>
                <w:szCs w:val="20"/>
                <w:lang w:val="en-GB"/>
              </w:rPr>
              <w:t xml:space="preserve"> </w:t>
            </w:r>
          </w:p>
          <w:p w14:paraId="57596A7F" w14:textId="77777777" w:rsidR="006A5889" w:rsidRDefault="006A5889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sdt>
            <w:sdtPr>
              <w:rPr>
                <w:sz w:val="30"/>
                <w:szCs w:val="20"/>
              </w:rPr>
              <w:id w:val="417521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314D5" w14:textId="77777777" w:rsidR="00044ED5" w:rsidRDefault="00044ED5">
                <w:pPr>
                  <w:spacing w:before="120" w:after="120" w:line="240" w:lineRule="auto"/>
                  <w:jc w:val="center"/>
                  <w:rPr>
                    <w:sz w:val="30"/>
                    <w:szCs w:val="20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sdtContent>
          </w:sdt>
          <w:sdt>
            <w:sdtPr>
              <w:rPr>
                <w:sz w:val="30"/>
                <w:szCs w:val="20"/>
              </w:rPr>
              <w:id w:val="-1006286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D6D020" w14:textId="0B679C21" w:rsidR="00044ED5" w:rsidRDefault="00044ED5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sdtContent>
          </w:sdt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3AFB2DF9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511F74D6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2E6BBCDC" w14:textId="77777777" w:rsidTr="00E63C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1A1FEAA6" w14:textId="77777777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Familiarisation avec l'équipement, les installations, etc.</w:t>
            </w:r>
          </w:p>
        </w:tc>
        <w:sdt>
          <w:sdtPr>
            <w:rPr>
              <w:sz w:val="30"/>
              <w:szCs w:val="20"/>
            </w:rPr>
            <w:id w:val="90325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79B4F3" w14:textId="20E01FEE" w:rsidR="00044ED5" w:rsidRDefault="00044ED5" w:rsidP="00044ED5">
                <w:pPr>
                  <w:spacing w:before="120" w:after="120" w:line="240" w:lineRule="auto"/>
                  <w:jc w:val="center"/>
                  <w:rPr>
                    <w:lang w:val="en-GB"/>
                  </w:rPr>
                </w:pPr>
                <w:r w:rsidRPr="007D6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391FB587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1083E16D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03ECF6E4" w14:textId="77777777" w:rsidTr="00E63C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7639087A" w14:textId="77777777" w:rsidR="00044ED5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Identification des participants</w:t>
            </w:r>
          </w:p>
        </w:tc>
        <w:sdt>
          <w:sdtPr>
            <w:rPr>
              <w:sz w:val="30"/>
              <w:szCs w:val="20"/>
            </w:rPr>
            <w:id w:val="-157010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7383F" w14:textId="400EC69F" w:rsidR="00044ED5" w:rsidRDefault="00044ED5" w:rsidP="00044ED5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7D6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0105692F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47A0EE90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1ABABF20" w14:textId="77777777" w:rsidTr="00E63C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4C828F9" w14:textId="77777777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Mise en œuvre de l'exercice</w:t>
            </w:r>
          </w:p>
        </w:tc>
        <w:sdt>
          <w:sdtPr>
            <w:rPr>
              <w:sz w:val="30"/>
              <w:szCs w:val="20"/>
            </w:rPr>
            <w:id w:val="60061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8AF5F" w14:textId="50C25838" w:rsidR="00044ED5" w:rsidRDefault="00044ED5" w:rsidP="00044ED5">
                <w:pPr>
                  <w:spacing w:before="120" w:after="120" w:line="240" w:lineRule="auto"/>
                  <w:jc w:val="center"/>
                  <w:rPr>
                    <w:lang w:val="en-GB"/>
                  </w:rPr>
                </w:pPr>
                <w:r w:rsidRPr="007D6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7CCCC452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569484E2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2783072C" w14:textId="77777777" w:rsidTr="00E63C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942ED1E" w14:textId="77777777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Suivi : observer et collecter des données destinées à l'évaluation</w:t>
            </w:r>
          </w:p>
        </w:tc>
        <w:sdt>
          <w:sdtPr>
            <w:rPr>
              <w:sz w:val="30"/>
              <w:szCs w:val="20"/>
            </w:rPr>
            <w:id w:val="-178695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F5E1B" w14:textId="387FE0EA" w:rsidR="00044ED5" w:rsidRDefault="00044ED5" w:rsidP="00044ED5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7D6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021A1338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3D6003EA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08BCDB8B" w14:textId="77777777" w:rsidTr="00E63C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68B6E153" w14:textId="77777777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S’assurer que les médias peuvent travailler dans des conditions optimales</w:t>
            </w:r>
          </w:p>
        </w:tc>
        <w:sdt>
          <w:sdtPr>
            <w:rPr>
              <w:sz w:val="30"/>
              <w:szCs w:val="20"/>
            </w:rPr>
            <w:id w:val="96947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EF0BC9" w14:textId="5AC69FE6" w:rsidR="00044ED5" w:rsidRDefault="00044ED5" w:rsidP="00044ED5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7D6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4FA407AB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62C7094E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044ED5" w14:paraId="03CBED3C" w14:textId="77777777" w:rsidTr="00E63CE0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503F0DAE" w14:textId="77777777" w:rsidR="00044ED5" w:rsidRPr="004847FB" w:rsidRDefault="00044ED5" w:rsidP="00044ED5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Garantir l’accès et l’information des participants concernant les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services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(accès, stationnement, restauration et collations)</w:t>
            </w:r>
          </w:p>
        </w:tc>
        <w:sdt>
          <w:sdtPr>
            <w:rPr>
              <w:sz w:val="30"/>
              <w:szCs w:val="20"/>
            </w:rPr>
            <w:id w:val="56846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CB02B" w14:textId="2B594651" w:rsidR="00044ED5" w:rsidRDefault="00044ED5" w:rsidP="00044ED5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7D6A15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01FF20F1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339F5D52" w14:textId="77777777" w:rsidR="00044ED5" w:rsidRDefault="00044ED5" w:rsidP="00044ED5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278D20CD" w14:textId="77777777" w:rsidTr="00314208">
        <w:trPr>
          <w:trHeight w:val="544"/>
        </w:trPr>
        <w:tc>
          <w:tcPr>
            <w:tcW w:w="8877" w:type="dxa"/>
            <w:gridSpan w:val="3"/>
            <w:shd w:val="clear" w:color="auto" w:fill="D0CECE" w:themeFill="background2" w:themeFillShade="E6"/>
            <w:vAlign w:val="center"/>
          </w:tcPr>
          <w:p w14:paraId="4158C421" w14:textId="77777777" w:rsidR="00314208" w:rsidRDefault="005D2470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Après l'exercice :</w:t>
            </w:r>
          </w:p>
        </w:tc>
        <w:tc>
          <w:tcPr>
            <w:tcW w:w="899" w:type="dxa"/>
            <w:shd w:val="clear" w:color="auto" w:fill="D0CECE" w:themeFill="background2" w:themeFillShade="E6"/>
            <w:vAlign w:val="center"/>
          </w:tcPr>
          <w:p w14:paraId="0568FBB6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58E56558" w14:textId="77777777" w:rsidTr="00314208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6C302E57" w14:textId="0F8BEA25" w:rsidR="00314208" w:rsidRPr="004847FB" w:rsidRDefault="005D2470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Bilan à chaud / </w:t>
            </w:r>
            <w:r w:rsidR="001D56A4"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Briefing ex post</w:t>
            </w:r>
          </w:p>
        </w:tc>
        <w:sdt>
          <w:sdtPr>
            <w:rPr>
              <w:sz w:val="30"/>
              <w:szCs w:val="20"/>
            </w:rPr>
            <w:id w:val="87403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E9F98" w14:textId="2591C9DA" w:rsidR="00314208" w:rsidRDefault="006A5889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21ED318F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2392FC4A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314208" w14:paraId="21CB275C" w14:textId="77777777" w:rsidTr="00314208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736DBF3A" w14:textId="77777777" w:rsidR="00314208" w:rsidRPr="004847FB" w:rsidRDefault="005D2470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lastRenderedPageBreak/>
              <w:t>Distribution et collecte des formulaires d'évaluation (participants)</w:t>
            </w:r>
          </w:p>
        </w:tc>
        <w:sdt>
          <w:sdtPr>
            <w:rPr>
              <w:sz w:val="30"/>
              <w:szCs w:val="20"/>
            </w:rPr>
            <w:id w:val="-90684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4E013D" w14:textId="3FA659F4" w:rsidR="00314208" w:rsidRDefault="006A5889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661B6D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4F927406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4079F57A" w14:textId="77777777" w:rsidR="00314208" w:rsidRDefault="00314208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14:paraId="09B1A654" w14:textId="4258847C" w:rsidR="001900A6" w:rsidRDefault="001900A6">
      <w:pPr>
        <w:rPr>
          <w:lang w:val="en-GB" w:eastAsia="es-ES"/>
        </w:rPr>
      </w:pPr>
      <w:r>
        <w:rPr>
          <w:lang w:val="en-GB" w:eastAsia="es-ES"/>
        </w:rPr>
        <w:br w:type="page"/>
      </w:r>
    </w:p>
    <w:p w14:paraId="7F4696F0" w14:textId="77777777" w:rsidR="00314208" w:rsidRDefault="005D2470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>
        <w:rPr>
          <w:rFonts w:eastAsia="Open Sans" w:cs="Open Sans"/>
          <w:bCs/>
          <w:iCs/>
          <w:szCs w:val="28"/>
          <w:bdr w:val="nil"/>
          <w:lang w:val="fr-FR"/>
        </w:rPr>
        <w:lastRenderedPageBreak/>
        <w:t>Phase d’évaluation</w:t>
      </w:r>
    </w:p>
    <w:tbl>
      <w:tblPr>
        <w:tblStyle w:val="TableauGrille4-Accentuation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1220"/>
        <w:gridCol w:w="4107"/>
        <w:gridCol w:w="740"/>
      </w:tblGrid>
      <w:tr w:rsidR="00314208" w14:paraId="60618A89" w14:textId="77777777" w:rsidTr="00314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197EC1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TÂCHE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209ED6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 xml:space="preserve">COCHER 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7A40B8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Observations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11CFE6" w14:textId="77777777" w:rsidR="00314208" w:rsidRDefault="005D2470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color w:val="FFFFFF"/>
                <w:sz w:val="20"/>
                <w:szCs w:val="20"/>
                <w:bdr w:val="nil"/>
                <w:lang w:val="fr-FR"/>
              </w:rPr>
              <w:t>Date</w:t>
            </w:r>
          </w:p>
        </w:tc>
      </w:tr>
      <w:tr w:rsidR="006A5889" w14:paraId="074520D7" w14:textId="77777777" w:rsidTr="007627AB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0C9DC3" w14:textId="77777777" w:rsidR="006A5889" w:rsidRPr="004847FB" w:rsidRDefault="006A5889" w:rsidP="006A5889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Analyser les données collectées (formulaires d'évaluation et de suivi)</w:t>
            </w:r>
          </w:p>
        </w:tc>
        <w:sdt>
          <w:sdtPr>
            <w:rPr>
              <w:sz w:val="30"/>
              <w:szCs w:val="20"/>
            </w:rPr>
            <w:id w:val="98528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CFC36" w14:textId="03110885" w:rsidR="006A5889" w:rsidRDefault="006A5889" w:rsidP="006A5889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54745F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51346A33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40" w:type="dxa"/>
            <w:vAlign w:val="center"/>
          </w:tcPr>
          <w:p w14:paraId="62DB0469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A5889" w14:paraId="562B7210" w14:textId="77777777" w:rsidTr="007627A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020992C7" w14:textId="77777777" w:rsidR="006A5889" w:rsidRPr="004847FB" w:rsidRDefault="006A5889" w:rsidP="006A5889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Évaluer les performances des apprenants (identifier les bonnes pratiques et les points à améliorer)</w:t>
            </w:r>
          </w:p>
        </w:tc>
        <w:sdt>
          <w:sdtPr>
            <w:rPr>
              <w:sz w:val="30"/>
              <w:szCs w:val="20"/>
            </w:rPr>
            <w:id w:val="210777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09863" w14:textId="5DE791E0" w:rsidR="006A5889" w:rsidRDefault="006A5889" w:rsidP="006A5889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54745F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62F2DB5E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40" w:type="dxa"/>
            <w:vAlign w:val="center"/>
          </w:tcPr>
          <w:p w14:paraId="19D687FB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A5889" w14:paraId="4020F15C" w14:textId="77777777" w:rsidTr="007627A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5BC3AD66" w14:textId="77777777" w:rsidR="006A5889" w:rsidRDefault="006A5889" w:rsidP="006A5889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Élaborer le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>rapport d'exercice</w:t>
            </w:r>
          </w:p>
        </w:tc>
        <w:sdt>
          <w:sdtPr>
            <w:rPr>
              <w:sz w:val="30"/>
              <w:szCs w:val="20"/>
            </w:rPr>
            <w:id w:val="212588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FF6DF" w14:textId="4C2828A3" w:rsidR="006A5889" w:rsidRDefault="006A5889" w:rsidP="006A5889">
                <w:pPr>
                  <w:spacing w:before="120" w:after="120" w:line="240" w:lineRule="auto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54745F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370EBA87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40" w:type="dxa"/>
            <w:vAlign w:val="center"/>
          </w:tcPr>
          <w:p w14:paraId="4B16AE13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A5889" w14:paraId="5BD30324" w14:textId="77777777" w:rsidTr="007627A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4AD823D3" w14:textId="5D1107D8" w:rsidR="006A5889" w:rsidRPr="004847FB" w:rsidRDefault="006A5889" w:rsidP="006A5889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Transmettre les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recommandations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aux apprenants /organismes (maintien des bonnes pratiques et planification des activités d'amélioration).</w:t>
            </w:r>
          </w:p>
        </w:tc>
        <w:sdt>
          <w:sdtPr>
            <w:rPr>
              <w:sz w:val="30"/>
              <w:szCs w:val="20"/>
            </w:rPr>
            <w:id w:val="-179704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E3217A" w14:textId="78EBFD61" w:rsidR="006A5889" w:rsidRDefault="006A5889" w:rsidP="006A5889">
                <w:pPr>
                  <w:spacing w:before="120" w:after="120" w:line="240" w:lineRule="auto"/>
                  <w:jc w:val="center"/>
                  <w:rPr>
                    <w:b/>
                    <w:sz w:val="20"/>
                    <w:szCs w:val="20"/>
                    <w:lang w:val="en-GB"/>
                  </w:rPr>
                </w:pPr>
                <w:r w:rsidRPr="0054745F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04883EA2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40" w:type="dxa"/>
            <w:vAlign w:val="center"/>
          </w:tcPr>
          <w:p w14:paraId="79D7833F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A5889" w14:paraId="0C90EDD8" w14:textId="77777777" w:rsidTr="007627A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492C74A3" w14:textId="77777777" w:rsidR="006A5889" w:rsidRPr="004847FB" w:rsidRDefault="006A5889" w:rsidP="006A5889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Tirer des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leçons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pour les futures activités/exercices </w:t>
            </w:r>
          </w:p>
        </w:tc>
        <w:sdt>
          <w:sdtPr>
            <w:rPr>
              <w:sz w:val="30"/>
              <w:szCs w:val="20"/>
            </w:rPr>
            <w:id w:val="-35819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37505" w14:textId="714649F2" w:rsidR="006A5889" w:rsidRDefault="006A5889" w:rsidP="006A5889">
                <w:pPr>
                  <w:spacing w:before="120" w:after="120" w:line="240" w:lineRule="auto"/>
                  <w:jc w:val="center"/>
                  <w:rPr>
                    <w:lang w:val="en-GB"/>
                  </w:rPr>
                </w:pPr>
                <w:r w:rsidRPr="0054745F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532D188E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40" w:type="dxa"/>
            <w:vAlign w:val="center"/>
          </w:tcPr>
          <w:p w14:paraId="0413F454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A5889" w14:paraId="1E264B58" w14:textId="77777777" w:rsidTr="007627A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2F013B35" w14:textId="77777777" w:rsidR="006A5889" w:rsidRPr="004847FB" w:rsidRDefault="006A5889" w:rsidP="006A5889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 xml:space="preserve">Élaborer un </w:t>
            </w:r>
            <w:r>
              <w:rPr>
                <w:rFonts w:eastAsia="Open Sans" w:cs="Open Sans"/>
                <w:b/>
                <w:bCs/>
                <w:sz w:val="20"/>
                <w:szCs w:val="20"/>
                <w:bdr w:val="nil"/>
                <w:lang w:val="fr-FR"/>
              </w:rPr>
              <w:t xml:space="preserve">rapport de synthèse </w:t>
            </w: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clair et concis</w:t>
            </w:r>
          </w:p>
        </w:tc>
        <w:sdt>
          <w:sdtPr>
            <w:rPr>
              <w:sz w:val="30"/>
              <w:szCs w:val="20"/>
            </w:rPr>
            <w:id w:val="81067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491B85" w14:textId="5282EF6B" w:rsidR="006A5889" w:rsidRDefault="006A5889" w:rsidP="006A5889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54745F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58B1B128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40" w:type="dxa"/>
            <w:vAlign w:val="center"/>
          </w:tcPr>
          <w:p w14:paraId="33E61E54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6A5889" w14:paraId="28665001" w14:textId="77777777" w:rsidTr="007627AB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14:paraId="3E2525BE" w14:textId="7166C328" w:rsidR="006A5889" w:rsidRPr="004847FB" w:rsidRDefault="006A5889" w:rsidP="006A5889">
            <w:pPr>
              <w:spacing w:before="120" w:after="120" w:line="240" w:lineRule="auto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Open Sans" w:cs="Open Sans"/>
                <w:sz w:val="20"/>
                <w:szCs w:val="20"/>
                <w:bdr w:val="nil"/>
                <w:lang w:val="fr-FR"/>
              </w:rPr>
              <w:t>Distribuer le rapport d'exercice ou le résumé (y compris communiqué de presse et remerciements)</w:t>
            </w:r>
          </w:p>
        </w:tc>
        <w:sdt>
          <w:sdtPr>
            <w:rPr>
              <w:sz w:val="30"/>
              <w:szCs w:val="20"/>
            </w:rPr>
            <w:id w:val="14023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5BB66" w14:textId="39D43762" w:rsidR="006A5889" w:rsidRDefault="006A5889" w:rsidP="006A5889">
                <w:pPr>
                  <w:spacing w:before="120" w:after="120" w:line="240" w:lineRule="auto"/>
                  <w:jc w:val="center"/>
                  <w:rPr>
                    <w:noProof/>
                    <w:sz w:val="20"/>
                    <w:szCs w:val="20"/>
                    <w:lang w:val="en-GB"/>
                  </w:rPr>
                </w:pPr>
                <w:r w:rsidRPr="0054745F">
                  <w:rPr>
                    <w:rFonts w:ascii="MS Gothic" w:eastAsia="MS Gothic" w:hAnsi="MS Gothic" w:hint="eastAsia"/>
                    <w:sz w:val="30"/>
                    <w:szCs w:val="20"/>
                  </w:rPr>
                  <w:t>☐</w:t>
                </w:r>
              </w:p>
            </w:tc>
          </w:sdtContent>
        </w:sdt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6C92F592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740" w:type="dxa"/>
            <w:vAlign w:val="center"/>
          </w:tcPr>
          <w:p w14:paraId="5CE3C0BF" w14:textId="77777777" w:rsidR="006A5889" w:rsidRDefault="006A5889" w:rsidP="006A5889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14:paraId="7818106D" w14:textId="77777777" w:rsidR="00314208" w:rsidRDefault="00314208">
      <w:pPr>
        <w:rPr>
          <w:lang w:val="en-GB" w:eastAsia="es-ES"/>
        </w:rPr>
      </w:pPr>
    </w:p>
    <w:p w14:paraId="0A382E8F" w14:textId="77777777" w:rsidR="00314208" w:rsidRDefault="00314208">
      <w:pPr>
        <w:spacing w:before="0" w:after="160" w:line="259" w:lineRule="auto"/>
        <w:jc w:val="left"/>
        <w:rPr>
          <w:rFonts w:cstheme="minorHAnsi"/>
          <w:color w:val="1F4E79" w:themeColor="accent5" w:themeShade="80"/>
          <w:sz w:val="24"/>
          <w:szCs w:val="24"/>
          <w:lang w:val="en-US"/>
        </w:rPr>
      </w:pPr>
    </w:p>
    <w:sectPr w:rsidR="00314208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62F1" w16cex:dateUtc="2023-04-25T12:32:00Z"/>
  <w16cex:commentExtensible w16cex:durableId="27F26F1B" w16cex:dateUtc="2023-04-25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0B7929" w16cid:durableId="27F262F1"/>
  <w16cid:commentId w16cid:paraId="3C6B1DEF" w16cid:durableId="27F23EAD"/>
  <w16cid:commentId w16cid:paraId="5817C388" w16cid:durableId="27F26F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1178C" w14:textId="77777777" w:rsidR="0031302F" w:rsidRDefault="0031302F">
      <w:pPr>
        <w:spacing w:before="0" w:after="0" w:line="240" w:lineRule="auto"/>
      </w:pPr>
      <w:r>
        <w:separator/>
      </w:r>
    </w:p>
  </w:endnote>
  <w:endnote w:type="continuationSeparator" w:id="0">
    <w:p w14:paraId="5B955668" w14:textId="77777777" w:rsidR="0031302F" w:rsidRDefault="003130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68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4F404E" w14:textId="6491067A" w:rsidR="0031302F" w:rsidRDefault="0031302F">
            <w:pPr>
              <w:pStyle w:val="Piedepgina"/>
              <w:jc w:val="right"/>
            </w:pPr>
            <w:r>
              <w:rPr>
                <w:rFonts w:eastAsia="Open Sans" w:cs="Open Sans"/>
                <w:sz w:val="16"/>
                <w:szCs w:val="16"/>
                <w:bdr w:val="nil"/>
                <w:lang w:val="fr-FR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841ED1">
              <w:rPr>
                <w:b/>
                <w:bCs/>
                <w:noProof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rFonts w:eastAsia="Open Sans" w:cs="Open Sans"/>
                <w:sz w:val="16"/>
                <w:szCs w:val="16"/>
                <w:bdr w:val="nil"/>
                <w:lang w:val="fr-FR"/>
              </w:rPr>
              <w:t> / 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841ED1">
              <w:rPr>
                <w:b/>
                <w:bCs/>
                <w:noProof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62A23D" w14:textId="77777777" w:rsidR="0031302F" w:rsidRDefault="003130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A7948" w14:textId="77777777" w:rsidR="0031302F" w:rsidRDefault="0031302F">
      <w:pPr>
        <w:spacing w:before="0" w:after="0" w:line="240" w:lineRule="auto"/>
      </w:pPr>
      <w:r>
        <w:separator/>
      </w:r>
    </w:p>
  </w:footnote>
  <w:footnote w:type="continuationSeparator" w:id="0">
    <w:p w14:paraId="62E7530B" w14:textId="77777777" w:rsidR="0031302F" w:rsidRDefault="0031302F">
      <w:pPr>
        <w:spacing w:before="0" w:after="0" w:line="240" w:lineRule="auto"/>
      </w:pPr>
      <w:r>
        <w:continuationSeparator/>
      </w:r>
    </w:p>
  </w:footnote>
  <w:footnote w:id="1">
    <w:p w14:paraId="73B4D2B3" w14:textId="523A5AF8" w:rsidR="0031302F" w:rsidRPr="004847FB" w:rsidRDefault="0031302F">
      <w:pPr>
        <w:pStyle w:val="Textonotapie"/>
        <w:rPr>
          <w:lang w:val="fr-FR"/>
        </w:rPr>
      </w:pPr>
      <w:r>
        <w:rPr>
          <w:rStyle w:val="Refdenotaalpie"/>
        </w:rPr>
        <w:footnoteRef/>
      </w:r>
      <w:r>
        <w:rPr>
          <w:rFonts w:eastAsia="Open Sans" w:cs="Open Sans"/>
          <w:bdr w:val="nil"/>
          <w:lang w:val="fr-FR"/>
        </w:rPr>
        <w:t xml:space="preserve"> Suggestions pour remplir la case :   </w:t>
      </w:r>
      <w:r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D"/>
      </w:r>
      <w:r>
        <w:rPr>
          <w:rFonts w:eastAsia="Open Sans" w:cs="Open Sans"/>
          <w:i/>
          <w:iCs/>
          <w:bdr w:val="nil"/>
          <w:lang w:val="fr-FR"/>
        </w:rPr>
        <w:t xml:space="preserve"> Fait  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 w:rsidRPr="004847FB">
        <w:rPr>
          <w:lang w:val="fr-FR"/>
        </w:rPr>
        <w:t xml:space="preserve"> </w:t>
      </w:r>
      <w:r>
        <w:rPr>
          <w:rFonts w:eastAsia="Open Sans" w:cs="Open Sans"/>
          <w:i/>
          <w:iCs/>
          <w:bdr w:val="nil"/>
          <w:lang w:val="fr-FR"/>
        </w:rPr>
        <w:t xml:space="preserve"> Non applicable</w:t>
      </w:r>
    </w:p>
  </w:footnote>
  <w:footnote w:id="2">
    <w:p w14:paraId="7B040D31" w14:textId="23C0C6A5" w:rsidR="0031302F" w:rsidRDefault="0031302F">
      <w:pPr>
        <w:pStyle w:val="Textonotapie"/>
      </w:pPr>
      <w:r>
        <w:rPr>
          <w:rStyle w:val="Refdenotaalpie"/>
        </w:rPr>
        <w:footnoteRef/>
      </w:r>
      <w:r>
        <w:rPr>
          <w:rFonts w:ascii="Wingdings" w:eastAsia="Wingdings" w:hAnsi="Wingdings" w:cs="Wingdings"/>
          <w:b/>
          <w:bCs/>
          <w:sz w:val="24"/>
          <w:szCs w:val="24"/>
          <w:bdr w:val="nil"/>
          <w:lang w:val="fr-FR"/>
        </w:rPr>
        <w:sym w:font="Wingdings" w:char="F0FC"/>
      </w:r>
      <w:r>
        <w:rPr>
          <w:rFonts w:eastAsia="Open Sans" w:cs="Open Sans"/>
          <w:b/>
          <w:bCs/>
          <w:i/>
          <w:iCs/>
          <w:bdr w:val="nil"/>
          <w:lang w:val="fr-FR"/>
        </w:rPr>
        <w:t xml:space="preserve">  Fait </w:t>
      </w:r>
      <w:r>
        <w:rPr>
          <w:rFonts w:ascii="Symbol" w:eastAsia="Symbol" w:hAnsi="Symbol" w:cs="Symbol"/>
          <w:b/>
          <w:bCs/>
          <w:i/>
          <w:iCs/>
          <w:bdr w:val="nil"/>
          <w:lang w:val="fr-FR"/>
        </w:rPr>
        <w:sym w:font="Symbol" w:char="F0BE"/>
      </w:r>
      <w:r>
        <w:rPr>
          <w:rFonts w:eastAsia="Open Sans" w:cs="Open Sans"/>
          <w:b/>
          <w:bCs/>
          <w:i/>
          <w:iCs/>
          <w:bdr w:val="nil"/>
          <w:lang w:val="fr-FR"/>
        </w:rPr>
        <w:t xml:space="preserve">  </w:t>
      </w:r>
      <w:r>
        <w:rPr>
          <w:rFonts w:eastAsia="Open Sans" w:cs="Open Sans"/>
          <w:i/>
          <w:iCs/>
          <w:bdr w:val="nil"/>
          <w:lang w:val="fr-FR"/>
        </w:rPr>
        <w:t>Non applicable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B543AE0"/>
    <w:lvl w:ilvl="0">
      <w:start w:val="1"/>
      <w:numFmt w:val="bullet"/>
      <w:pStyle w:val="Ttulo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40712E"/>
    <w:multiLevelType w:val="hybridMultilevel"/>
    <w:tmpl w:val="71A2D5B6"/>
    <w:lvl w:ilvl="0" w:tplc="78748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5AA6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1AB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70D4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C084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A6E2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8A8E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669B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6699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354E3"/>
    <w:multiLevelType w:val="hybridMultilevel"/>
    <w:tmpl w:val="7A64BB40"/>
    <w:lvl w:ilvl="0" w:tplc="F7529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06E8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88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0D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EB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4E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5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C8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A8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13124911"/>
    <w:multiLevelType w:val="hybridMultilevel"/>
    <w:tmpl w:val="AF42E60C"/>
    <w:lvl w:ilvl="0" w:tplc="57500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C382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62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E8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68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2C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06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67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89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209"/>
    <w:multiLevelType w:val="hybridMultilevel"/>
    <w:tmpl w:val="8F30C9E0"/>
    <w:lvl w:ilvl="0" w:tplc="D28A76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8FAB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580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2C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CC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8A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3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0C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D2B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7E4C"/>
    <w:multiLevelType w:val="hybridMultilevel"/>
    <w:tmpl w:val="815C327A"/>
    <w:lvl w:ilvl="0" w:tplc="4DF6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2F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E8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2A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E9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AA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6E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9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B4F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7B2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4C1CA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61D92"/>
    <w:multiLevelType w:val="hybridMultilevel"/>
    <w:tmpl w:val="216A2EEC"/>
    <w:lvl w:ilvl="0" w:tplc="E78098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BD625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76C9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1C7C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CE69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2C6F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A848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B693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EC69D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ED3682"/>
    <w:multiLevelType w:val="multilevel"/>
    <w:tmpl w:val="3756536C"/>
    <w:lvl w:ilvl="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color w:val="003573"/>
      </w:rPr>
    </w:lvl>
    <w:lvl w:ilvl="1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b/>
        <w:i w:val="0"/>
        <w:color w:val="FFB310"/>
      </w:rPr>
    </w:lvl>
    <w:lvl w:ilvl="2">
      <w:start w:val="1"/>
      <w:numFmt w:val="bullet"/>
      <w:lvlText w:val=""/>
      <w:lvlJc w:val="left"/>
      <w:pPr>
        <w:ind w:left="1474" w:hanging="453"/>
      </w:pPr>
      <w:rPr>
        <w:rFonts w:ascii="Symbol" w:hAnsi="Symbol" w:hint="default"/>
        <w:color w:val="00357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D822EDA"/>
    <w:multiLevelType w:val="hybridMultilevel"/>
    <w:tmpl w:val="F3D033C0"/>
    <w:lvl w:ilvl="0" w:tplc="94A4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E3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E7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05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8F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C9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0F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00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8C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00D8"/>
    <w:multiLevelType w:val="hybridMultilevel"/>
    <w:tmpl w:val="7F602CF2"/>
    <w:lvl w:ilvl="0" w:tplc="61940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25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AE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00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A4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4A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4D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09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A5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42CAE"/>
    <w:multiLevelType w:val="hybridMultilevel"/>
    <w:tmpl w:val="BBE6FE3E"/>
    <w:lvl w:ilvl="0" w:tplc="D01EC9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256F3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FABB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68D9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7037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BAEE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768D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1272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F05B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8C1BA4"/>
    <w:multiLevelType w:val="hybridMultilevel"/>
    <w:tmpl w:val="23B41DE2"/>
    <w:lvl w:ilvl="0" w:tplc="76342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8F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CE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E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0E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27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A4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88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0F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4"/>
  </w:num>
  <w:num w:numId="6">
    <w:abstractNumId w:val="1"/>
  </w:num>
  <w:num w:numId="7">
    <w:abstractNumId w:val="13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NzY3NTY1NzYwNjVR0lEKTi0uzszPAykwqgUA534L+CwAAAA="/>
  </w:docVars>
  <w:rsids>
    <w:rsidRoot w:val="00314208"/>
    <w:rsid w:val="00044ED5"/>
    <w:rsid w:val="0005683B"/>
    <w:rsid w:val="000F0AB6"/>
    <w:rsid w:val="000F2F6A"/>
    <w:rsid w:val="000F46E4"/>
    <w:rsid w:val="00154E4A"/>
    <w:rsid w:val="001608E8"/>
    <w:rsid w:val="001900A6"/>
    <w:rsid w:val="0019125D"/>
    <w:rsid w:val="001D56A4"/>
    <w:rsid w:val="002A79E5"/>
    <w:rsid w:val="002E3DEF"/>
    <w:rsid w:val="0031302F"/>
    <w:rsid w:val="00314208"/>
    <w:rsid w:val="00396CE7"/>
    <w:rsid w:val="004412C6"/>
    <w:rsid w:val="004847FB"/>
    <w:rsid w:val="00577AF8"/>
    <w:rsid w:val="005D2470"/>
    <w:rsid w:val="00620D3D"/>
    <w:rsid w:val="006A5889"/>
    <w:rsid w:val="00727E2A"/>
    <w:rsid w:val="008331CF"/>
    <w:rsid w:val="00833619"/>
    <w:rsid w:val="00841ED1"/>
    <w:rsid w:val="00865250"/>
    <w:rsid w:val="008F15DE"/>
    <w:rsid w:val="009C37FE"/>
    <w:rsid w:val="00A55FC9"/>
    <w:rsid w:val="00D31E0D"/>
    <w:rsid w:val="00E10B07"/>
    <w:rsid w:val="00E34906"/>
    <w:rsid w:val="00E84852"/>
    <w:rsid w:val="00F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2C1A"/>
  <w15:docId w15:val="{7AFBB4FD-A5C3-4A64-ACE9-92802FFE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ageBreakBefore/>
      <w:numPr>
        <w:numId w:val="2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numPr>
        <w:ilvl w:val="1"/>
        <w:numId w:val="2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pPr>
      <w:keepNext/>
      <w:keepLines/>
      <w:numPr>
        <w:ilvl w:val="2"/>
        <w:numId w:val="2"/>
      </w:numPr>
      <w:pBdr>
        <w:bottom w:val="dashed" w:sz="4" w:space="1" w:color="002F6C"/>
      </w:pBdr>
      <w:spacing w:before="360" w:after="240"/>
      <w:outlineLvl w:val="2"/>
    </w:pPr>
    <w:rPr>
      <w:b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pPr>
      <w:keepNext/>
      <w:keepLines/>
      <w:numPr>
        <w:ilvl w:val="3"/>
        <w:numId w:val="2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5">
    <w:name w:val="heading 5"/>
    <w:basedOn w:val="Ttulo4"/>
    <w:next w:val="Normal"/>
    <w:link w:val="Ttulo5Car"/>
    <w:uiPriority w:val="1"/>
    <w:semiHidden/>
    <w:unhideWhenUsed/>
    <w:qFormat/>
    <w:pPr>
      <w:numPr>
        <w:ilvl w:val="0"/>
        <w:numId w:val="1"/>
      </w:numPr>
      <w:pBdr>
        <w:bottom w:val="dashed" w:sz="12" w:space="1" w:color="FFB310"/>
      </w:pBdr>
      <w:spacing w:before="240"/>
      <w:outlineLvl w:val="4"/>
    </w:pPr>
    <w:rPr>
      <w:rFonts w:eastAsiaTheme="majorEastAsia" w:cstheme="majorBidi"/>
      <w:bCs w:val="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COMPETENCIA"/>
    <w:next w:val="Normal"/>
    <w:link w:val="PuestoCar"/>
    <w:uiPriority w:val="10"/>
    <w:qFormat/>
    <w:pPr>
      <w:keepNext/>
      <w:pageBreakBefore w:val="0"/>
      <w:pBdr>
        <w:bottom w:val="single" w:sz="24" w:space="1" w:color="003573"/>
      </w:pBdr>
      <w:spacing w:before="0" w:after="120"/>
    </w:pPr>
    <w:rPr>
      <w:caps/>
      <w:smallCaps w:val="0"/>
      <w:color w:val="003573"/>
    </w:rPr>
  </w:style>
  <w:style w:type="character" w:customStyle="1" w:styleId="PuestoCar">
    <w:name w:val="Puesto Car"/>
    <w:basedOn w:val="Fuentedeprrafopredeter"/>
    <w:link w:val="Puesto"/>
    <w:uiPriority w:val="10"/>
    <w:rPr>
      <w:rFonts w:ascii="Open Sans" w:hAnsi="Open Sans" w:cs="Open Sans"/>
      <w:b/>
      <w:caps/>
      <w:color w:val="003573"/>
      <w:sz w:val="3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table" w:customStyle="1" w:styleId="Grilledetableauclaire1">
    <w:name w:val="Grille de tableau claire1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cion">
    <w:name w:val="Seccion"/>
    <w:basedOn w:val="Normal"/>
    <w:next w:val="Puesto"/>
    <w:link w:val="SeccionCar"/>
    <w:pPr>
      <w:pageBreakBefore/>
      <w:pBdr>
        <w:left w:val="single" w:sz="24" w:space="4" w:color="7B7B7B" w:themeColor="accent3" w:themeShade="BF"/>
      </w:pBdr>
      <w:spacing w:before="240" w:after="0"/>
      <w:ind w:left="567" w:right="567"/>
      <w:jc w:val="center"/>
    </w:pPr>
    <w:rPr>
      <w:rFonts w:cs="Open Sans"/>
      <w:b/>
      <w:smallCaps/>
      <w:color w:val="7B7B7B" w:themeColor="accent3" w:themeShade="BF"/>
      <w:sz w:val="32"/>
      <w:lang w:val="en-GB"/>
    </w:rPr>
  </w:style>
  <w:style w:type="character" w:customStyle="1" w:styleId="SeccionCar">
    <w:name w:val="Seccion Car"/>
    <w:basedOn w:val="Fuentedeprrafopredeter"/>
    <w:link w:val="Seccion"/>
    <w:rPr>
      <w:rFonts w:ascii="Open Sans" w:hAnsi="Open Sans" w:cs="Open Sans"/>
      <w:b/>
      <w:smallCaps/>
      <w:color w:val="7B7B7B" w:themeColor="accent3" w:themeShade="BF"/>
      <w:sz w:val="32"/>
      <w:lang w:val="en-GB"/>
    </w:rPr>
  </w:style>
  <w:style w:type="paragraph" w:customStyle="1" w:styleId="Destacado1">
    <w:name w:val="Destacado 1"/>
    <w:basedOn w:val="Normal"/>
    <w:next w:val="Normal"/>
    <w:link w:val="Destacado1Car"/>
    <w:qFormat/>
    <w:pPr>
      <w:shd w:val="clear" w:color="auto" w:fill="FFB310"/>
      <w:spacing w:before="240" w:after="240"/>
    </w:pPr>
    <w:rPr>
      <w:rFonts w:eastAsia="Calibri" w:cs="Open Sans"/>
      <w:b/>
      <w:noProof/>
      <w:color w:val="003573"/>
      <w:lang w:eastAsia="es-ES"/>
    </w:rPr>
  </w:style>
  <w:style w:type="character" w:customStyle="1" w:styleId="Destacado1Car">
    <w:name w:val="Destacado 1 Car"/>
    <w:basedOn w:val="Fuentedeprrafopredeter"/>
    <w:link w:val="Destacado1"/>
    <w:rPr>
      <w:rFonts w:ascii="Open Sans" w:eastAsia="Calibri" w:hAnsi="Open Sans" w:cs="Open Sans"/>
      <w:b/>
      <w:noProof/>
      <w:color w:val="003573"/>
      <w:shd w:val="clear" w:color="auto" w:fill="FFB310"/>
      <w:lang w:eastAsia="es-ES"/>
    </w:rPr>
  </w:style>
  <w:style w:type="paragraph" w:customStyle="1" w:styleId="Destacado3">
    <w:name w:val="Destacado 3"/>
    <w:basedOn w:val="Normal"/>
    <w:next w:val="Normal"/>
    <w:link w:val="Destacado3Car"/>
    <w:qFormat/>
    <w:pPr>
      <w:shd w:val="clear" w:color="auto" w:fill="002F6C"/>
      <w:spacing w:before="240" w:after="240"/>
      <w:ind w:left="567" w:right="567"/>
    </w:pPr>
    <w:rPr>
      <w:rFonts w:eastAsia="Calibri" w:cs="Calibri Light"/>
      <w:b/>
      <w:color w:val="F2F2F2" w:themeColor="background1" w:themeShade="F2"/>
    </w:rPr>
  </w:style>
  <w:style w:type="character" w:customStyle="1" w:styleId="Destacado3Car">
    <w:name w:val="Destacado 3 Car"/>
    <w:basedOn w:val="Fuentedeprrafopredeter"/>
    <w:link w:val="Destacado3"/>
    <w:rPr>
      <w:rFonts w:ascii="Open Sans" w:eastAsia="Calibri" w:hAnsi="Open Sans" w:cs="Calibri Light"/>
      <w:b/>
      <w:color w:val="F2F2F2" w:themeColor="background1" w:themeShade="F2"/>
      <w:shd w:val="clear" w:color="auto" w:fill="002F6C"/>
    </w:rPr>
  </w:style>
  <w:style w:type="paragraph" w:customStyle="1" w:styleId="Destacado2">
    <w:name w:val="Destacado 2"/>
    <w:basedOn w:val="Normal"/>
    <w:next w:val="Normal"/>
    <w:link w:val="Destacado2Car"/>
    <w:qFormat/>
    <w:pPr>
      <w:shd w:val="clear" w:color="auto" w:fill="CCDEF5"/>
      <w:spacing w:before="240" w:after="240"/>
      <w:ind w:left="567" w:right="567"/>
    </w:pPr>
    <w:rPr>
      <w:rFonts w:eastAsia="Times New Roman" w:cs="Calibri"/>
      <w:b/>
      <w:i/>
      <w:color w:val="003573"/>
      <w:sz w:val="20"/>
    </w:rPr>
  </w:style>
  <w:style w:type="character" w:customStyle="1" w:styleId="Destacado2Car">
    <w:name w:val="Destacado 2 Car"/>
    <w:basedOn w:val="Fuentedeprrafopredeter"/>
    <w:link w:val="Destacado2"/>
    <w:rPr>
      <w:rFonts w:ascii="Open Sans" w:eastAsia="Times New Roman" w:hAnsi="Open Sans" w:cs="Calibri"/>
      <w:b/>
      <w:i/>
      <w:color w:val="003573"/>
      <w:sz w:val="20"/>
      <w:shd w:val="clear" w:color="auto" w:fill="CCDEF5"/>
    </w:rPr>
  </w:style>
  <w:style w:type="paragraph" w:customStyle="1" w:styleId="NegritaGris">
    <w:name w:val="NegritaGris"/>
    <w:basedOn w:val="Normal"/>
    <w:next w:val="Normal"/>
    <w:link w:val="NegritaGrisCar"/>
    <w:rPr>
      <w:b/>
      <w:color w:val="7B7B7B" w:themeColor="accent3" w:themeShade="BF"/>
    </w:rPr>
  </w:style>
  <w:style w:type="character" w:customStyle="1" w:styleId="NegritaGrisCar">
    <w:name w:val="NegritaGris Car"/>
    <w:basedOn w:val="Fuentedeprrafopredeter"/>
    <w:link w:val="NegritaGris"/>
    <w:rPr>
      <w:rFonts w:ascii="Open Sans" w:hAnsi="Open Sans"/>
      <w:b/>
      <w:color w:val="7B7B7B" w:themeColor="accent3" w:themeShade="BF"/>
    </w:rPr>
  </w:style>
  <w:style w:type="paragraph" w:customStyle="1" w:styleId="TextoenNegritaAzul">
    <w:name w:val="Texto en NegritaAzul"/>
    <w:basedOn w:val="Normal"/>
    <w:next w:val="Normal"/>
    <w:link w:val="TextoenNegritaAzulCar"/>
    <w:pPr>
      <w:spacing w:before="240"/>
    </w:pPr>
    <w:rPr>
      <w:b/>
      <w:color w:val="ED7D31" w:themeColor="accent2"/>
    </w:rPr>
  </w:style>
  <w:style w:type="character" w:customStyle="1" w:styleId="TextoenNegritaAzulCar">
    <w:name w:val="Texto en NegritaAzul Car"/>
    <w:basedOn w:val="Fuentedeprrafopredeter"/>
    <w:link w:val="TextoenNegritaAzul"/>
    <w:rPr>
      <w:rFonts w:ascii="Open Sans" w:hAnsi="Open Sans"/>
      <w:b/>
      <w:color w:val="ED7D31" w:themeColor="accent2"/>
    </w:rPr>
  </w:style>
  <w:style w:type="paragraph" w:customStyle="1" w:styleId="Foro">
    <w:name w:val="Foro"/>
    <w:basedOn w:val="Destacado2"/>
    <w:link w:val="ForoCar"/>
    <w:qFormat/>
    <w:pPr>
      <w:shd w:val="clear" w:color="auto" w:fill="425462"/>
      <w:jc w:val="center"/>
    </w:pPr>
    <w:rPr>
      <w:color w:val="D9D9D9" w:themeColor="background1" w:themeShade="D9"/>
    </w:rPr>
  </w:style>
  <w:style w:type="character" w:customStyle="1" w:styleId="ForoCar">
    <w:name w:val="Foro Car"/>
    <w:basedOn w:val="Destacado2Car"/>
    <w:link w:val="Foro"/>
    <w:rPr>
      <w:rFonts w:ascii="Open Sans" w:eastAsia="Times New Roman" w:hAnsi="Open Sans" w:cs="Calibri"/>
      <w:b/>
      <w:i/>
      <w:color w:val="D9D9D9" w:themeColor="background1" w:themeShade="D9"/>
      <w:sz w:val="20"/>
      <w:shd w:val="clear" w:color="auto" w:fill="425462"/>
    </w:rPr>
  </w:style>
  <w:style w:type="character" w:customStyle="1" w:styleId="Ttulo3Car">
    <w:name w:val="Título 3 Car"/>
    <w:basedOn w:val="Fuentedeprrafopredeter"/>
    <w:link w:val="Ttulo3"/>
    <w:uiPriority w:val="1"/>
    <w:semiHidden/>
    <w:rPr>
      <w:rFonts w:ascii="Open Sans" w:hAnsi="Open Sans" w:cs="Open Sans"/>
      <w:b/>
      <w:bCs/>
      <w:color w:val="003573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tabs>
        <w:tab w:val="left" w:pos="1134"/>
      </w:tabs>
    </w:pPr>
    <w:rPr>
      <w:rFonts w:cs="Open Sans"/>
      <w:bCs/>
    </w:rPr>
  </w:style>
  <w:style w:type="character" w:customStyle="1" w:styleId="Ttulo4Car">
    <w:name w:val="Título 4 Car"/>
    <w:basedOn w:val="Fuentedeprrafopredeter"/>
    <w:link w:val="Ttulo4"/>
    <w:uiPriority w:val="1"/>
    <w:semiHidden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1"/>
    <w:semiHidden/>
    <w:rPr>
      <w:rFonts w:ascii="Open Sans" w:eastAsiaTheme="majorEastAsia" w:hAnsi="Open Sans" w:cstheme="majorBidi"/>
      <w:b/>
      <w:i/>
      <w:iCs/>
      <w:color w:val="003573"/>
      <w:szCs w:val="18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Listaconvietas">
    <w:name w:val="List Bullet"/>
    <w:basedOn w:val="Prrafodelista"/>
    <w:uiPriority w:val="99"/>
    <w:semiHidden/>
    <w:unhideWhenUsed/>
    <w:qFormat/>
    <w:pPr>
      <w:numPr>
        <w:numId w:val="3"/>
      </w:numPr>
    </w:pPr>
    <w:rPr>
      <w:lang w:val="es-ES_tradnl" w:eastAsia="es-E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pPr>
      <w:ind w:left="142" w:right="140"/>
      <w:jc w:val="center"/>
    </w:pPr>
    <w:rPr>
      <w:b/>
      <w:bCs/>
      <w:i/>
      <w:iCs/>
      <w:color w:val="003573"/>
      <w:lang w:val="en-GB" w:eastAsia="es-E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Open Sans" w:hAnsi="Open Sans"/>
      <w:b/>
      <w:bCs/>
      <w:i/>
      <w:iCs/>
      <w:color w:val="003573"/>
      <w:lang w:val="en-GB" w:eastAsia="es-ES"/>
    </w:rPr>
  </w:style>
  <w:style w:type="character" w:styleId="Textoennegrita">
    <w:name w:val="Strong"/>
    <w:aliases w:val="Texto en negritaAzul"/>
    <w:basedOn w:val="Fuentedeprrafopredeter"/>
    <w:uiPriority w:val="22"/>
    <w:qFormat/>
    <w:rPr>
      <w:b/>
      <w:bCs/>
      <w:color w:val="003573"/>
    </w:rPr>
  </w:style>
  <w:style w:type="character" w:customStyle="1" w:styleId="PrrafodelistaCar">
    <w:name w:val="Párrafo de lista Car"/>
    <w:basedOn w:val="Fuentedeprrafopredeter"/>
    <w:link w:val="Prrafodelista"/>
    <w:uiPriority w:val="34"/>
    <w:rPr>
      <w:rFonts w:ascii="Open Sans" w:hAnsi="Open Sans" w:cs="Open Sans"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numPr>
        <w:numId w:val="0"/>
      </w:numPr>
      <w:spacing w:before="240" w:after="0"/>
      <w:jc w:val="left"/>
      <w:outlineLvl w:val="9"/>
    </w:pPr>
    <w:rPr>
      <w:rFonts w:asciiTheme="majorHAnsi" w:eastAsia="Times New Roman" w:hAnsiTheme="majorHAnsi"/>
      <w:smallCaps/>
    </w:rPr>
  </w:style>
  <w:style w:type="paragraph" w:customStyle="1" w:styleId="COMPETENCIA">
    <w:name w:val="COMPETENCIA"/>
    <w:basedOn w:val="Normal"/>
    <w:next w:val="Puesto"/>
    <w:link w:val="COMPETENCIACar"/>
    <w:qFormat/>
    <w:pPr>
      <w:pageBreakBefore/>
      <w:pBdr>
        <w:left w:val="single" w:sz="24" w:space="4" w:color="FFB310"/>
      </w:pBdr>
      <w:spacing w:before="240" w:after="0"/>
      <w:ind w:left="567" w:right="567"/>
      <w:jc w:val="center"/>
    </w:pPr>
    <w:rPr>
      <w:rFonts w:cs="Open Sans"/>
      <w:b/>
      <w:smallCaps/>
      <w:color w:val="FFB310"/>
      <w:sz w:val="32"/>
    </w:rPr>
  </w:style>
  <w:style w:type="character" w:customStyle="1" w:styleId="COMPETENCIACar">
    <w:name w:val="COMPETENCIA Car"/>
    <w:basedOn w:val="Fuentedeprrafopredeter"/>
    <w:link w:val="COMPETENCIA"/>
    <w:rPr>
      <w:rFonts w:ascii="Open Sans" w:hAnsi="Open Sans" w:cs="Open Sans"/>
      <w:b/>
      <w:smallCaps/>
      <w:color w:val="FFB310"/>
      <w:sz w:val="32"/>
    </w:rPr>
  </w:style>
  <w:style w:type="paragraph" w:customStyle="1" w:styleId="NegritaAmarilla">
    <w:name w:val="NegritaAmarilla"/>
    <w:basedOn w:val="Normal"/>
    <w:next w:val="Normal"/>
    <w:link w:val="NegritaAmarillaCar"/>
    <w:qFormat/>
    <w:rPr>
      <w:b/>
      <w:color w:val="FFB310"/>
    </w:rPr>
  </w:style>
  <w:style w:type="character" w:customStyle="1" w:styleId="NegritaAmarillaCar">
    <w:name w:val="NegritaAmarilla Car"/>
    <w:basedOn w:val="Fuentedeprrafopredeter"/>
    <w:link w:val="NegritaAmarilla"/>
    <w:rPr>
      <w:rFonts w:ascii="Open Sans" w:hAnsi="Open Sans"/>
      <w:b/>
      <w:color w:val="FFB310"/>
    </w:rPr>
  </w:style>
  <w:style w:type="paragraph" w:customStyle="1" w:styleId="TextoenNegritaAmarilla">
    <w:name w:val="Texto en NegritaAmarilla"/>
    <w:basedOn w:val="Normal"/>
    <w:next w:val="Normal"/>
    <w:link w:val="TextoenNegritaAmarillaCar"/>
    <w:qFormat/>
    <w:rPr>
      <w:b/>
      <w:color w:val="FFB310"/>
    </w:rPr>
  </w:style>
  <w:style w:type="character" w:customStyle="1" w:styleId="TextoenNegritaAmarillaCar">
    <w:name w:val="Texto en NegritaAmarilla Car"/>
    <w:basedOn w:val="Fuentedeprrafopredeter"/>
    <w:link w:val="TextoenNegritaAmarilla"/>
    <w:rPr>
      <w:rFonts w:ascii="Open Sans" w:hAnsi="Open Sans"/>
      <w:b/>
      <w:color w:val="FFB310"/>
    </w:rPr>
  </w:style>
  <w:style w:type="table" w:customStyle="1" w:styleId="TableauGrille4-Accentuation31">
    <w:name w:val="Tableau Grille 4 - Accentuation 3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Open Sans" w:hAnsi="Open San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Revisin">
    <w:name w:val="Revision"/>
    <w:hidden/>
    <w:uiPriority w:val="99"/>
    <w:semiHidden/>
    <w:pPr>
      <w:spacing w:after="0" w:line="240" w:lineRule="auto"/>
    </w:pPr>
    <w:rPr>
      <w:rFonts w:ascii="Open Sans" w:hAnsi="Open San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before="0" w:after="160" w:line="240" w:lineRule="auto"/>
      <w:jc w:val="left"/>
    </w:pPr>
    <w:rPr>
      <w:rFonts w:asciiTheme="minorHAnsi" w:hAnsiTheme="minorHAnsi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pPr>
      <w:spacing w:before="60" w:after="60"/>
      <w:jc w:val="both"/>
    </w:pPr>
    <w:rPr>
      <w:rFonts w:ascii="Open Sans" w:hAnsi="Open Sans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Open Sans" w:hAnsi="Open Sans"/>
      <w:b/>
      <w:bCs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Open Sans" w:hAnsi="Open San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65408-A30F-4744-8E25-9C01EEAB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1281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CEDRE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Lorenzo Crespo;anarm@centrojovellanos.es</dc:creator>
  <cp:keywords>, docId:0F5598FF71F424F5057C12A34D0DA1F3</cp:keywords>
  <cp:lastModifiedBy>Raquel Diez</cp:lastModifiedBy>
  <cp:revision>6</cp:revision>
  <dcterms:created xsi:type="dcterms:W3CDTF">2023-05-10T12:55:00Z</dcterms:created>
  <dcterms:modified xsi:type="dcterms:W3CDTF">2023-05-10T13:01:00Z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8ecc707c-41ee-4153-afc6-f83519408ca0</vt:lpwstr>
  </property>
</Properties>
</file>